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F1" w:rsidRPr="00C07042" w:rsidRDefault="00041BF1" w:rsidP="00EE0AE6">
      <w:pPr>
        <w:jc w:val="center"/>
        <w:rPr>
          <w:rFonts w:ascii="Calibri Light" w:hAnsi="Calibri Light" w:cs="Arial"/>
          <w:b/>
          <w:sz w:val="24"/>
          <w:lang w:val="es-ES"/>
        </w:rPr>
      </w:pPr>
      <w:r w:rsidRPr="00C07042">
        <w:rPr>
          <w:rFonts w:ascii="Calibri Light" w:hAnsi="Calibri Light" w:cs="Arial"/>
          <w:b/>
          <w:sz w:val="24"/>
          <w:lang w:val="es-ES"/>
        </w:rPr>
        <w:t>ANEXO V</w:t>
      </w:r>
      <w:r w:rsidR="00B9251E" w:rsidRPr="00C07042">
        <w:rPr>
          <w:rFonts w:ascii="Calibri Light" w:hAnsi="Calibri Light" w:cs="Arial"/>
          <w:b/>
          <w:sz w:val="24"/>
          <w:lang w:val="es-ES"/>
        </w:rPr>
        <w:t>III</w:t>
      </w:r>
    </w:p>
    <w:p w:rsidR="00B9251E" w:rsidRPr="00C07042" w:rsidRDefault="00B9251E" w:rsidP="00EE0AE6">
      <w:pPr>
        <w:ind w:left="360"/>
        <w:jc w:val="center"/>
        <w:rPr>
          <w:rFonts w:ascii="Calibri Light" w:hAnsi="Calibri Light" w:cs="Arial"/>
          <w:b/>
          <w:sz w:val="24"/>
          <w:lang w:val="es-ES"/>
        </w:rPr>
      </w:pPr>
      <w:r w:rsidRPr="00C07042">
        <w:rPr>
          <w:rFonts w:ascii="Calibri Light" w:hAnsi="Calibri Light" w:cs="Arial"/>
          <w:b/>
          <w:sz w:val="24"/>
          <w:lang w:val="es-ES"/>
        </w:rPr>
        <w:t>RELACIÓN DE ASOCIACIONES DE INTERÉS SOCIAL Y COMUNITARIO</w:t>
      </w:r>
      <w:r w:rsidR="00E01FAC" w:rsidRPr="00C07042">
        <w:rPr>
          <w:rFonts w:ascii="Calibri Light" w:hAnsi="Calibri Light" w:cs="Arial"/>
          <w:b/>
          <w:sz w:val="24"/>
          <w:lang w:val="es-ES"/>
        </w:rPr>
        <w:t xml:space="preserve"> </w:t>
      </w:r>
    </w:p>
    <w:p w:rsidR="00B9251E" w:rsidRPr="00C07042" w:rsidRDefault="00B9251E" w:rsidP="00457D06">
      <w:pPr>
        <w:ind w:left="360"/>
        <w:jc w:val="left"/>
        <w:rPr>
          <w:rFonts w:ascii="Calibri Light" w:hAnsi="Calibri Light" w:cs="Arial"/>
          <w:sz w:val="24"/>
          <w:lang w:val="es-ES"/>
        </w:rPr>
      </w:pPr>
    </w:p>
    <w:p w:rsidR="000848D8" w:rsidRDefault="00223B03" w:rsidP="00EE0AE6">
      <w:pPr>
        <w:rPr>
          <w:rFonts w:ascii="Calibri Light" w:hAnsi="Calibri Light" w:cs="Arial"/>
          <w:sz w:val="24"/>
          <w:lang w:val="es-ES"/>
        </w:rPr>
      </w:pPr>
      <w:r w:rsidRPr="00C07042">
        <w:rPr>
          <w:rFonts w:ascii="Calibri Light" w:hAnsi="Calibri Light" w:cs="Arial"/>
          <w:sz w:val="24"/>
          <w:lang w:val="es-ES"/>
        </w:rPr>
        <w:t>Considerando el objeto del contrato, esto es la explotación de los servicios de temporada en el litoral,</w:t>
      </w:r>
      <w:r w:rsidR="00DD0660" w:rsidRPr="00C07042">
        <w:rPr>
          <w:rFonts w:ascii="Calibri Light" w:hAnsi="Calibri Light" w:cs="Arial"/>
          <w:sz w:val="24"/>
          <w:lang w:val="es-ES"/>
        </w:rPr>
        <w:t xml:space="preserve"> </w:t>
      </w:r>
      <w:r w:rsidR="00F54172" w:rsidRPr="00C07042">
        <w:rPr>
          <w:rFonts w:ascii="Calibri Light" w:hAnsi="Calibri Light" w:cs="Arial"/>
          <w:sz w:val="24"/>
          <w:lang w:val="es-ES"/>
        </w:rPr>
        <w:t xml:space="preserve">que comprende </w:t>
      </w:r>
      <w:r w:rsidR="008F14C6" w:rsidRPr="00C07042">
        <w:rPr>
          <w:rFonts w:ascii="Calibri Light" w:hAnsi="Calibri Light" w:cs="Arial"/>
          <w:sz w:val="24"/>
          <w:lang w:val="es-ES"/>
        </w:rPr>
        <w:t>el</w:t>
      </w:r>
      <w:bookmarkStart w:id="0" w:name="_GoBack"/>
      <w:bookmarkEnd w:id="0"/>
      <w:r w:rsidR="00DD0660" w:rsidRPr="00C07042">
        <w:rPr>
          <w:rFonts w:ascii="Calibri Light" w:hAnsi="Calibri Light" w:cs="Arial"/>
          <w:sz w:val="24"/>
          <w:lang w:val="es-ES"/>
        </w:rPr>
        <w:t xml:space="preserve"> mantenimiento y mejora de su entorno,</w:t>
      </w:r>
      <w:r w:rsidRPr="00C07042">
        <w:rPr>
          <w:rFonts w:ascii="Calibri Light" w:hAnsi="Calibri Light" w:cs="Arial"/>
          <w:sz w:val="24"/>
          <w:lang w:val="es-ES"/>
        </w:rPr>
        <w:t xml:space="preserve"> </w:t>
      </w:r>
      <w:r w:rsidR="00DD0660" w:rsidRPr="00C07042">
        <w:rPr>
          <w:rFonts w:ascii="Calibri Light" w:hAnsi="Calibri Light" w:cs="Arial"/>
          <w:sz w:val="24"/>
          <w:lang w:val="es-ES"/>
        </w:rPr>
        <w:t xml:space="preserve">y </w:t>
      </w:r>
      <w:r w:rsidRPr="00C07042">
        <w:rPr>
          <w:rFonts w:ascii="Calibri Light" w:hAnsi="Calibri Light" w:cs="Arial"/>
          <w:sz w:val="24"/>
          <w:lang w:val="es-ES"/>
        </w:rPr>
        <w:t>considerando su dimensión medioambiental y social, l</w:t>
      </w:r>
      <w:r w:rsidR="000848D8" w:rsidRPr="00C07042">
        <w:rPr>
          <w:rFonts w:ascii="Calibri Light" w:hAnsi="Calibri Light" w:cs="Arial"/>
          <w:sz w:val="24"/>
          <w:lang w:val="es-ES"/>
        </w:rPr>
        <w:t>a</w:t>
      </w:r>
      <w:r w:rsidRPr="00C07042">
        <w:rPr>
          <w:rFonts w:ascii="Calibri Light" w:hAnsi="Calibri Light" w:cs="Arial"/>
          <w:sz w:val="24"/>
          <w:lang w:val="es-ES"/>
        </w:rPr>
        <w:t>s</w:t>
      </w:r>
      <w:r w:rsidR="000848D8" w:rsidRPr="00C07042">
        <w:rPr>
          <w:rFonts w:ascii="Calibri Light" w:hAnsi="Calibri Light" w:cs="Arial"/>
          <w:sz w:val="24"/>
          <w:lang w:val="es-ES"/>
        </w:rPr>
        <w:t xml:space="preserve"> aportaci</w:t>
      </w:r>
      <w:r w:rsidRPr="00C07042">
        <w:rPr>
          <w:rFonts w:ascii="Calibri Light" w:hAnsi="Calibri Light" w:cs="Arial"/>
          <w:sz w:val="24"/>
          <w:lang w:val="es-ES"/>
        </w:rPr>
        <w:t xml:space="preserve">ones </w:t>
      </w:r>
      <w:r w:rsidR="000848D8" w:rsidRPr="00C07042">
        <w:rPr>
          <w:rFonts w:ascii="Calibri Light" w:hAnsi="Calibri Light" w:cs="Arial"/>
          <w:sz w:val="24"/>
          <w:lang w:val="es-ES"/>
        </w:rPr>
        <w:t>económica</w:t>
      </w:r>
      <w:r w:rsidRPr="00C07042">
        <w:rPr>
          <w:rFonts w:ascii="Calibri Light" w:hAnsi="Calibri Light" w:cs="Arial"/>
          <w:sz w:val="24"/>
          <w:lang w:val="es-ES"/>
        </w:rPr>
        <w:t>s</w:t>
      </w:r>
      <w:r w:rsidR="000848D8" w:rsidRPr="00C07042">
        <w:rPr>
          <w:rFonts w:ascii="Calibri Light" w:hAnsi="Calibri Light" w:cs="Arial"/>
          <w:sz w:val="24"/>
          <w:lang w:val="es-ES"/>
        </w:rPr>
        <w:t xml:space="preserve"> supone</w:t>
      </w:r>
      <w:r w:rsidRPr="00C07042">
        <w:rPr>
          <w:rFonts w:ascii="Calibri Light" w:hAnsi="Calibri Light" w:cs="Arial"/>
          <w:sz w:val="24"/>
          <w:lang w:val="es-ES"/>
        </w:rPr>
        <w:t>n</w:t>
      </w:r>
      <w:r w:rsidR="000848D8" w:rsidRPr="00C07042">
        <w:rPr>
          <w:rFonts w:ascii="Calibri Light" w:hAnsi="Calibri Light" w:cs="Arial"/>
          <w:sz w:val="24"/>
          <w:lang w:val="es-ES"/>
        </w:rPr>
        <w:t xml:space="preserve"> un mecanismo </w:t>
      </w:r>
      <w:r w:rsidR="009B5D58" w:rsidRPr="00C07042">
        <w:rPr>
          <w:rFonts w:ascii="Calibri Light" w:hAnsi="Calibri Light" w:cs="Arial"/>
          <w:sz w:val="24"/>
          <w:lang w:val="es-ES"/>
        </w:rPr>
        <w:t xml:space="preserve">para </w:t>
      </w:r>
      <w:r w:rsidR="00DD0660" w:rsidRPr="00C07042">
        <w:rPr>
          <w:rFonts w:ascii="Calibri Light" w:hAnsi="Calibri Light" w:cs="Arial"/>
          <w:sz w:val="24"/>
          <w:lang w:val="es-ES"/>
        </w:rPr>
        <w:t>el desarrollo de</w:t>
      </w:r>
      <w:r w:rsidR="009B5D58" w:rsidRPr="00C07042">
        <w:rPr>
          <w:rFonts w:ascii="Calibri Light" w:hAnsi="Calibri Light" w:cs="Arial"/>
          <w:sz w:val="24"/>
          <w:lang w:val="es-ES"/>
        </w:rPr>
        <w:t xml:space="preserve"> acciones</w:t>
      </w:r>
      <w:r w:rsidR="00DD0660" w:rsidRPr="00C07042">
        <w:rPr>
          <w:rFonts w:ascii="Calibri Light" w:hAnsi="Calibri Light" w:cs="Arial"/>
          <w:sz w:val="24"/>
          <w:lang w:val="es-ES"/>
        </w:rPr>
        <w:t xml:space="preserve"> de interés local y comunitario, además de la </w:t>
      </w:r>
      <w:r w:rsidR="000848D8" w:rsidRPr="00C07042">
        <w:rPr>
          <w:rFonts w:ascii="Calibri Light" w:hAnsi="Calibri Light" w:cs="Arial"/>
          <w:sz w:val="24"/>
          <w:lang w:val="es-ES"/>
        </w:rPr>
        <w:t>compensación de la actividad autorizada, en el marco de la Responsabilidad Social</w:t>
      </w:r>
      <w:r w:rsidR="00DD0660" w:rsidRPr="00C07042">
        <w:rPr>
          <w:rFonts w:ascii="Calibri Light" w:hAnsi="Calibri Light" w:cs="Arial"/>
          <w:sz w:val="24"/>
          <w:lang w:val="es-ES"/>
        </w:rPr>
        <w:t>.</w:t>
      </w:r>
    </w:p>
    <w:p w:rsidR="00C96806" w:rsidRPr="00C07042" w:rsidRDefault="00C96806" w:rsidP="00EE0AE6">
      <w:pPr>
        <w:rPr>
          <w:rFonts w:ascii="Calibri Light" w:hAnsi="Calibri Light" w:cs="Arial"/>
          <w:sz w:val="24"/>
          <w:lang w:val="es-ES"/>
        </w:rPr>
      </w:pPr>
    </w:p>
    <w:p w:rsidR="00B9251E" w:rsidRDefault="00B9251E" w:rsidP="00EE0AE6">
      <w:pPr>
        <w:rPr>
          <w:rFonts w:ascii="Calibri Light" w:hAnsi="Calibri Light" w:cs="Arial"/>
          <w:sz w:val="24"/>
          <w:lang w:val="es-ES"/>
        </w:rPr>
      </w:pPr>
      <w:r w:rsidRPr="00C07042">
        <w:rPr>
          <w:rFonts w:ascii="Calibri Light" w:hAnsi="Calibri Light" w:cs="Arial"/>
          <w:sz w:val="24"/>
          <w:lang w:val="es-ES"/>
        </w:rPr>
        <w:t xml:space="preserve">La </w:t>
      </w:r>
      <w:r w:rsidR="00E01FAC" w:rsidRPr="00C07042">
        <w:rPr>
          <w:rFonts w:ascii="Calibri Light" w:hAnsi="Calibri Light" w:cs="Arial"/>
          <w:sz w:val="24"/>
          <w:lang w:val="es-ES"/>
        </w:rPr>
        <w:t>a</w:t>
      </w:r>
      <w:r w:rsidRPr="00C07042">
        <w:rPr>
          <w:rFonts w:ascii="Calibri Light" w:hAnsi="Calibri Light" w:cs="Arial"/>
          <w:sz w:val="24"/>
          <w:lang w:val="es-ES"/>
        </w:rPr>
        <w:t xml:space="preserve">portación podrá realizarse a alguna de las siguientes asociaciones para </w:t>
      </w:r>
      <w:r w:rsidR="007F1713" w:rsidRPr="00C07042">
        <w:rPr>
          <w:rFonts w:ascii="Calibri Light" w:hAnsi="Calibri Light" w:cs="Arial"/>
          <w:sz w:val="24"/>
          <w:lang w:val="es-ES"/>
        </w:rPr>
        <w:t xml:space="preserve">que éstas puedan </w:t>
      </w:r>
      <w:r w:rsidRPr="00C07042">
        <w:rPr>
          <w:rFonts w:ascii="Calibri Light" w:hAnsi="Calibri Light" w:cs="Arial"/>
          <w:sz w:val="24"/>
          <w:lang w:val="es-ES"/>
        </w:rPr>
        <w:t>desarrollar actividades relacionadas con el</w:t>
      </w:r>
      <w:r w:rsidR="00EE0AE6" w:rsidRPr="00C07042">
        <w:rPr>
          <w:rFonts w:ascii="Calibri Light" w:hAnsi="Calibri Light" w:cs="Arial"/>
          <w:sz w:val="24"/>
          <w:lang w:val="es-ES"/>
        </w:rPr>
        <w:t xml:space="preserve"> objeto del</w:t>
      </w:r>
      <w:r w:rsidRPr="00C07042">
        <w:rPr>
          <w:rFonts w:ascii="Calibri Light" w:hAnsi="Calibri Light" w:cs="Arial"/>
          <w:sz w:val="24"/>
          <w:lang w:val="es-ES"/>
        </w:rPr>
        <w:t xml:space="preserve"> contrato</w:t>
      </w:r>
      <w:r w:rsidR="00EE0AE6" w:rsidRPr="00C07042">
        <w:rPr>
          <w:rFonts w:ascii="Calibri Light" w:hAnsi="Calibri Light" w:cs="Arial"/>
          <w:sz w:val="24"/>
          <w:lang w:val="es-ES"/>
        </w:rPr>
        <w:t xml:space="preserve">, en especial en relación al desarrollo de actividades de interés social y comunitario </w:t>
      </w:r>
      <w:r w:rsidR="007F1713" w:rsidRPr="00C07042">
        <w:rPr>
          <w:rFonts w:ascii="Calibri Light" w:hAnsi="Calibri Light" w:cs="Arial"/>
          <w:sz w:val="24"/>
          <w:lang w:val="es-ES"/>
        </w:rPr>
        <w:t xml:space="preserve">vinculadas a los fines sociales de cada una de ellas </w:t>
      </w:r>
      <w:r w:rsidR="00EE0AE6" w:rsidRPr="00C07042">
        <w:rPr>
          <w:rFonts w:ascii="Calibri Light" w:hAnsi="Calibri Light" w:cs="Arial"/>
          <w:sz w:val="24"/>
          <w:lang w:val="es-ES"/>
        </w:rPr>
        <w:t>relacionadas con el uso público del mar, de su ribera y del resto del dominio público marítimo-terrestre, su conocimiento y su utilización racional en términos acordes con su naturaleza, sus fines y con el respeto al paisaje, al medio ambiente y al patrimonio histórico</w:t>
      </w:r>
      <w:r w:rsidRPr="00C07042">
        <w:rPr>
          <w:rFonts w:ascii="Calibri Light" w:hAnsi="Calibri Light" w:cs="Arial"/>
          <w:sz w:val="24"/>
          <w:lang w:val="es-ES"/>
        </w:rPr>
        <w:t>:</w:t>
      </w:r>
    </w:p>
    <w:p w:rsidR="00C07042" w:rsidRPr="00C07042" w:rsidRDefault="00C07042" w:rsidP="00EE0AE6">
      <w:pPr>
        <w:rPr>
          <w:rFonts w:ascii="Calibri Light" w:hAnsi="Calibri Light" w:cs="Arial"/>
          <w:sz w:val="24"/>
          <w:lang w:val="es-ES"/>
        </w:rPr>
      </w:pPr>
    </w:p>
    <w:p w:rsidR="00B9251E" w:rsidRPr="00C07042" w:rsidRDefault="00B9251E" w:rsidP="00457D06">
      <w:pPr>
        <w:jc w:val="left"/>
        <w:rPr>
          <w:rFonts w:ascii="Calibri Light" w:hAnsi="Calibri Light" w:cs="Arial"/>
          <w:sz w:val="24"/>
          <w:lang w:val="en-US"/>
        </w:rPr>
      </w:pPr>
      <w:r w:rsidRPr="00C07042">
        <w:rPr>
          <w:rFonts w:ascii="Calibri Light" w:hAnsi="Calibri Light" w:cs="Arial"/>
          <w:sz w:val="24"/>
          <w:lang w:val="en-US"/>
        </w:rPr>
        <w:t>-ACTEF – ASSOCIACIÓ D’ALTES CAPACITATS I TALENTS D’EIVISSA I FORMENTERA (</w:t>
      </w:r>
      <w:hyperlink r:id="rId7" w:history="1">
        <w:r w:rsidRPr="00C07042">
          <w:rPr>
            <w:rStyle w:val="Hipervnculo"/>
            <w:rFonts w:ascii="Calibri Light" w:hAnsi="Calibri Light" w:cs="Arial"/>
            <w:sz w:val="24"/>
            <w:lang w:val="en-US"/>
          </w:rPr>
          <w:t>www.actef.es</w:t>
        </w:r>
      </w:hyperlink>
      <w:r w:rsidRPr="00C07042">
        <w:rPr>
          <w:rFonts w:ascii="Calibri Light" w:hAnsi="Calibri Light" w:cs="Arial"/>
          <w:sz w:val="24"/>
          <w:lang w:val="en-US"/>
        </w:rPr>
        <w:t xml:space="preserve">) </w:t>
      </w:r>
    </w:p>
    <w:p w:rsidR="00B9251E" w:rsidRPr="00C07042" w:rsidRDefault="00B9251E" w:rsidP="00457D06">
      <w:pPr>
        <w:jc w:val="left"/>
        <w:rPr>
          <w:rFonts w:ascii="Calibri Light" w:hAnsi="Calibri Light" w:cs="Arial"/>
          <w:sz w:val="24"/>
        </w:rPr>
      </w:pPr>
      <w:r w:rsidRPr="00C07042">
        <w:rPr>
          <w:rFonts w:ascii="Calibri Light" w:hAnsi="Calibri Light" w:cs="Arial"/>
          <w:sz w:val="24"/>
        </w:rPr>
        <w:t>-AEMIF – ASSOCIACIÓ D’ESCLEROSI MÚLTIPLE D’EIVISSA I FORMENTERA</w:t>
      </w:r>
    </w:p>
    <w:p w:rsidR="00B9251E" w:rsidRPr="00C07042" w:rsidRDefault="00B9251E" w:rsidP="00457D06">
      <w:pPr>
        <w:jc w:val="left"/>
        <w:rPr>
          <w:rFonts w:ascii="Calibri Light" w:hAnsi="Calibri Light" w:cs="Arial"/>
          <w:sz w:val="24"/>
        </w:rPr>
      </w:pPr>
      <w:r w:rsidRPr="00C07042">
        <w:rPr>
          <w:rFonts w:ascii="Calibri Light" w:hAnsi="Calibri Light" w:cs="Arial"/>
          <w:sz w:val="24"/>
        </w:rPr>
        <w:t>-AFFAC – ASSOCIACIÓ DE FIBROMIALGIA I SÍNDROME DE FÀTIGA CRÒNICA D’EIVISSA I FORMENTERA (</w:t>
      </w:r>
      <w:hyperlink r:id="rId8" w:history="1">
        <w:r w:rsidRPr="00C07042">
          <w:rPr>
            <w:rStyle w:val="Hipervnculo"/>
            <w:rFonts w:ascii="Calibri Light" w:hAnsi="Calibri Light" w:cs="Arial"/>
            <w:sz w:val="24"/>
          </w:rPr>
          <w:t>www.fibropitiuses.blogspot.com.es</w:t>
        </w:r>
      </w:hyperlink>
      <w:r w:rsidRPr="00C07042">
        <w:rPr>
          <w:rFonts w:ascii="Calibri Light" w:hAnsi="Calibri Light" w:cs="Arial"/>
          <w:sz w:val="24"/>
        </w:rPr>
        <w:t>)</w:t>
      </w:r>
    </w:p>
    <w:p w:rsidR="00B9251E" w:rsidRPr="00C07042" w:rsidRDefault="00B9251E" w:rsidP="00457D06">
      <w:pPr>
        <w:jc w:val="left"/>
        <w:rPr>
          <w:rFonts w:ascii="Calibri Light" w:hAnsi="Calibri Light" w:cs="Arial"/>
          <w:sz w:val="24"/>
        </w:rPr>
      </w:pPr>
      <w:r w:rsidRPr="00C07042">
        <w:rPr>
          <w:rFonts w:ascii="Calibri Light" w:hAnsi="Calibri Light" w:cs="Arial"/>
          <w:sz w:val="24"/>
        </w:rPr>
        <w:t>-AFAEF – ASSOCIACIÓ DE FAMILIARS DE MALALTS D’ALZHEIMER D’EIVISSA I FORMENTERA (</w:t>
      </w:r>
      <w:hyperlink r:id="rId9" w:history="1">
        <w:r w:rsidRPr="00C07042">
          <w:rPr>
            <w:rStyle w:val="Hipervnculo"/>
            <w:rFonts w:ascii="Calibri Light" w:hAnsi="Calibri Light" w:cs="Arial"/>
            <w:sz w:val="24"/>
          </w:rPr>
          <w:t>www.alzheimer-ibiza.org</w:t>
        </w:r>
      </w:hyperlink>
      <w:r w:rsidRPr="00C07042">
        <w:rPr>
          <w:rFonts w:ascii="Calibri Light" w:hAnsi="Calibri Light" w:cs="Arial"/>
          <w:sz w:val="24"/>
        </w:rPr>
        <w:t>)</w:t>
      </w:r>
    </w:p>
    <w:p w:rsidR="00B9251E" w:rsidRPr="00C07042" w:rsidRDefault="00B9251E" w:rsidP="00457D06">
      <w:pPr>
        <w:jc w:val="left"/>
        <w:rPr>
          <w:rFonts w:ascii="Calibri Light" w:hAnsi="Calibri Light" w:cs="Arial"/>
          <w:sz w:val="24"/>
        </w:rPr>
      </w:pPr>
      <w:r w:rsidRPr="00C07042">
        <w:rPr>
          <w:rFonts w:ascii="Calibri Light" w:hAnsi="Calibri Light" w:cs="Arial"/>
          <w:sz w:val="24"/>
        </w:rPr>
        <w:t>-AIF – ASSOCIACIÓ ASPERGER EIVISSA I FORMENTERA (</w:t>
      </w:r>
      <w:hyperlink r:id="rId10" w:history="1">
        <w:r w:rsidRPr="00C07042">
          <w:rPr>
            <w:rStyle w:val="Hipervnculo"/>
            <w:rFonts w:ascii="Calibri Light" w:hAnsi="Calibri Light" w:cs="Arial"/>
            <w:sz w:val="24"/>
          </w:rPr>
          <w:t>www.aspergeribizayformentera.com</w:t>
        </w:r>
      </w:hyperlink>
      <w:r w:rsidRPr="00C07042">
        <w:rPr>
          <w:rFonts w:ascii="Calibri Light" w:hAnsi="Calibri Light" w:cs="Arial"/>
          <w:sz w:val="24"/>
        </w:rPr>
        <w:t>)</w:t>
      </w:r>
    </w:p>
    <w:p w:rsidR="00B9251E" w:rsidRPr="00C07042" w:rsidRDefault="00B9251E" w:rsidP="00457D06">
      <w:pPr>
        <w:jc w:val="left"/>
        <w:rPr>
          <w:rFonts w:ascii="Calibri Light" w:hAnsi="Calibri Light" w:cs="Arial"/>
          <w:sz w:val="24"/>
        </w:rPr>
      </w:pPr>
      <w:r w:rsidRPr="00C07042">
        <w:rPr>
          <w:rFonts w:ascii="Calibri Light" w:hAnsi="Calibri Light" w:cs="Arial"/>
          <w:sz w:val="24"/>
        </w:rPr>
        <w:t>-AMADIBA – ASSOCIACIÓ DE MARES DE DISCAPACITATS DE BALEARS (</w:t>
      </w:r>
      <w:hyperlink r:id="rId11" w:history="1">
        <w:r w:rsidRPr="00C07042">
          <w:rPr>
            <w:rStyle w:val="Hipervnculo"/>
            <w:rFonts w:ascii="Calibri Light" w:hAnsi="Calibri Light" w:cs="Arial"/>
            <w:sz w:val="24"/>
          </w:rPr>
          <w:t>www.amadiba.org</w:t>
        </w:r>
      </w:hyperlink>
      <w:r w:rsidRPr="00C07042">
        <w:rPr>
          <w:rFonts w:ascii="Calibri Light" w:hAnsi="Calibri Light" w:cs="Arial"/>
          <w:sz w:val="24"/>
        </w:rPr>
        <w:t>)</w:t>
      </w:r>
    </w:p>
    <w:p w:rsidR="00B9251E" w:rsidRPr="00C07042" w:rsidRDefault="00B9251E" w:rsidP="00457D06">
      <w:pPr>
        <w:jc w:val="left"/>
        <w:rPr>
          <w:rFonts w:ascii="Calibri Light" w:hAnsi="Calibri Light" w:cs="Arial"/>
          <w:sz w:val="24"/>
        </w:rPr>
      </w:pPr>
      <w:r w:rsidRPr="00C07042">
        <w:rPr>
          <w:rFonts w:ascii="Calibri Light" w:hAnsi="Calibri Light" w:cs="Arial"/>
          <w:sz w:val="24"/>
        </w:rPr>
        <w:t>-APAAC – ASSOCIACIÍ PITÏUSA D’AJUDA ALS AFECTATS DEL CÀNCER (</w:t>
      </w:r>
      <w:hyperlink r:id="rId12" w:history="1">
        <w:r w:rsidRPr="00C07042">
          <w:rPr>
            <w:rStyle w:val="Hipervnculo"/>
            <w:rFonts w:ascii="Calibri Light" w:hAnsi="Calibri Light" w:cs="Arial"/>
            <w:sz w:val="24"/>
          </w:rPr>
          <w:t>www.apaac.es</w:t>
        </w:r>
      </w:hyperlink>
      <w:r w:rsidRPr="00C07042">
        <w:rPr>
          <w:rFonts w:ascii="Calibri Light" w:hAnsi="Calibri Light" w:cs="Arial"/>
          <w:sz w:val="24"/>
        </w:rPr>
        <w:t>)</w:t>
      </w:r>
    </w:p>
    <w:p w:rsidR="00B9251E" w:rsidRPr="00C07042" w:rsidRDefault="00B9251E" w:rsidP="00457D06">
      <w:pPr>
        <w:jc w:val="left"/>
        <w:rPr>
          <w:rFonts w:ascii="Calibri Light" w:hAnsi="Calibri Light" w:cs="Arial"/>
          <w:sz w:val="24"/>
        </w:rPr>
      </w:pPr>
      <w:r w:rsidRPr="00C07042">
        <w:rPr>
          <w:rFonts w:ascii="Calibri Light" w:hAnsi="Calibri Light" w:cs="Arial"/>
          <w:sz w:val="24"/>
        </w:rPr>
        <w:t xml:space="preserve">-APFEM – ASSOCIACIÓ PITÏUSA DE FAMILIARS DE PERSONES AMB MALALTIES MENTALS </w:t>
      </w:r>
    </w:p>
    <w:p w:rsidR="00B9251E" w:rsidRPr="00C07042" w:rsidRDefault="00B9251E" w:rsidP="00457D06">
      <w:pPr>
        <w:jc w:val="left"/>
        <w:rPr>
          <w:rFonts w:ascii="Calibri Light" w:hAnsi="Calibri Light" w:cs="Arial"/>
          <w:sz w:val="24"/>
        </w:rPr>
      </w:pPr>
      <w:r w:rsidRPr="00C07042">
        <w:rPr>
          <w:rFonts w:ascii="Calibri Light" w:hAnsi="Calibri Light" w:cs="Arial"/>
          <w:sz w:val="24"/>
        </w:rPr>
        <w:t>-APNEEF – ASSOCIACIÓ DE PERSONES AMB NECESSITATS ESPECIALS D’EIVISSA I FORMENTERA (</w:t>
      </w:r>
      <w:hyperlink r:id="rId13" w:history="1">
        <w:r w:rsidRPr="00C07042">
          <w:rPr>
            <w:rStyle w:val="Hipervnculo"/>
            <w:rFonts w:ascii="Calibri Light" w:hAnsi="Calibri Light" w:cs="Arial"/>
            <w:sz w:val="24"/>
          </w:rPr>
          <w:t>www.apneef.org</w:t>
        </w:r>
      </w:hyperlink>
      <w:r w:rsidRPr="00C07042">
        <w:rPr>
          <w:rFonts w:ascii="Calibri Light" w:hAnsi="Calibri Light" w:cs="Arial"/>
          <w:sz w:val="24"/>
        </w:rPr>
        <w:t>)</w:t>
      </w:r>
    </w:p>
    <w:p w:rsidR="00B9251E" w:rsidRPr="00C07042" w:rsidRDefault="00B9251E" w:rsidP="00457D06">
      <w:pPr>
        <w:jc w:val="left"/>
        <w:rPr>
          <w:rFonts w:ascii="Calibri Light" w:hAnsi="Calibri Light" w:cs="Arial"/>
          <w:sz w:val="24"/>
        </w:rPr>
      </w:pPr>
      <w:r w:rsidRPr="00C07042">
        <w:rPr>
          <w:rFonts w:ascii="Calibri Light" w:hAnsi="Calibri Light" w:cs="Arial"/>
          <w:sz w:val="24"/>
        </w:rPr>
        <w:t>-ASSOCIACIÓ DE VOLUNTARUS MAGNA PITYUSA (</w:t>
      </w:r>
      <w:hyperlink r:id="rId14" w:history="1">
        <w:r w:rsidRPr="00C07042">
          <w:rPr>
            <w:rStyle w:val="Hipervnculo"/>
            <w:rFonts w:ascii="Calibri Light" w:hAnsi="Calibri Light" w:cs="Arial"/>
            <w:sz w:val="24"/>
          </w:rPr>
          <w:t>www.facebook.com/Magna-Pityusa-467707133415633</w:t>
        </w:r>
      </w:hyperlink>
      <w:r w:rsidRPr="00C07042">
        <w:rPr>
          <w:rFonts w:ascii="Calibri Light" w:hAnsi="Calibri Light" w:cs="Arial"/>
          <w:sz w:val="24"/>
        </w:rPr>
        <w:t>)</w:t>
      </w:r>
    </w:p>
    <w:p w:rsidR="00B9251E" w:rsidRPr="00C07042" w:rsidRDefault="00B9251E" w:rsidP="00457D06">
      <w:pPr>
        <w:jc w:val="left"/>
        <w:rPr>
          <w:rFonts w:ascii="Calibri Light" w:hAnsi="Calibri Light" w:cs="Arial"/>
          <w:sz w:val="24"/>
        </w:rPr>
      </w:pPr>
      <w:r w:rsidRPr="00C07042">
        <w:rPr>
          <w:rFonts w:ascii="Calibri Light" w:hAnsi="Calibri Light" w:cs="Arial"/>
          <w:sz w:val="24"/>
        </w:rPr>
        <w:t>-ASPANADIF – ASSOCIACIÓ DE PARES DE NENS ADOLESCENTS</w:t>
      </w:r>
      <w:r w:rsidR="00457D06" w:rsidRPr="00C07042">
        <w:rPr>
          <w:rFonts w:ascii="Calibri Light" w:hAnsi="Calibri Light" w:cs="Arial"/>
          <w:sz w:val="24"/>
        </w:rPr>
        <w:t xml:space="preserve"> </w:t>
      </w:r>
      <w:r w:rsidRPr="00C07042">
        <w:rPr>
          <w:rFonts w:ascii="Calibri Light" w:hAnsi="Calibri Light" w:cs="Arial"/>
          <w:sz w:val="24"/>
        </w:rPr>
        <w:t>DISCAPACITATS D’EIVISSA I FORMENTERA (</w:t>
      </w:r>
      <w:hyperlink r:id="rId15" w:history="1">
        <w:r w:rsidRPr="00C07042">
          <w:rPr>
            <w:rStyle w:val="Hipervnculo"/>
            <w:rFonts w:ascii="Calibri Light" w:hAnsi="Calibri Light" w:cs="Arial"/>
            <w:sz w:val="24"/>
          </w:rPr>
          <w:t>www.aspanadif.com</w:t>
        </w:r>
      </w:hyperlink>
      <w:r w:rsidRPr="00C07042">
        <w:rPr>
          <w:rFonts w:ascii="Calibri Light" w:hAnsi="Calibri Light" w:cs="Arial"/>
          <w:sz w:val="24"/>
        </w:rPr>
        <w:t>)</w:t>
      </w:r>
    </w:p>
    <w:p w:rsidR="00B9251E" w:rsidRPr="00C07042" w:rsidRDefault="00B9251E" w:rsidP="00457D06">
      <w:pPr>
        <w:jc w:val="left"/>
        <w:rPr>
          <w:rFonts w:ascii="Calibri Light" w:hAnsi="Calibri Light" w:cs="Arial"/>
          <w:sz w:val="24"/>
        </w:rPr>
      </w:pPr>
      <w:r w:rsidRPr="00C07042">
        <w:rPr>
          <w:rFonts w:ascii="Calibri Light" w:hAnsi="Calibri Light" w:cs="Arial"/>
          <w:sz w:val="24"/>
        </w:rPr>
        <w:t>-ASPANOB – ASSOCIACIÓ DE PARES DE NENS AMB CÀNCER DE BALEARS (</w:t>
      </w:r>
      <w:hyperlink r:id="rId16" w:history="1">
        <w:r w:rsidRPr="00C07042">
          <w:rPr>
            <w:rStyle w:val="Hipervnculo"/>
            <w:rFonts w:ascii="Calibri Light" w:hAnsi="Calibri Light" w:cs="Arial"/>
            <w:sz w:val="24"/>
          </w:rPr>
          <w:t>www.aspanob.com</w:t>
        </w:r>
      </w:hyperlink>
      <w:r w:rsidRPr="00C07042">
        <w:rPr>
          <w:rFonts w:ascii="Calibri Light" w:hAnsi="Calibri Light" w:cs="Arial"/>
          <w:sz w:val="24"/>
        </w:rPr>
        <w:t>)</w:t>
      </w:r>
    </w:p>
    <w:p w:rsidR="00B9251E" w:rsidRPr="00C07042" w:rsidRDefault="00B9251E" w:rsidP="00457D06">
      <w:pPr>
        <w:jc w:val="left"/>
        <w:rPr>
          <w:rFonts w:ascii="Calibri Light" w:hAnsi="Calibri Light" w:cs="Arial"/>
          <w:sz w:val="24"/>
          <w:lang w:val="en-US"/>
        </w:rPr>
      </w:pPr>
      <w:r w:rsidRPr="00C07042">
        <w:rPr>
          <w:rFonts w:ascii="Calibri Light" w:hAnsi="Calibri Light" w:cs="Arial"/>
          <w:sz w:val="24"/>
          <w:lang w:val="en-US"/>
        </w:rPr>
        <w:t>-BANC DELS ALIMENTS D’EIVISSA I FORMENTERA (</w:t>
      </w:r>
      <w:hyperlink r:id="rId17" w:history="1">
        <w:r w:rsidRPr="00C07042">
          <w:rPr>
            <w:rStyle w:val="Hipervnculo"/>
            <w:rFonts w:ascii="Calibri Light" w:hAnsi="Calibri Light" w:cs="Arial"/>
            <w:sz w:val="24"/>
            <w:lang w:val="en-US"/>
          </w:rPr>
          <w:t>www.baef.es</w:t>
        </w:r>
      </w:hyperlink>
      <w:r w:rsidRPr="00C07042">
        <w:rPr>
          <w:rFonts w:ascii="Calibri Light" w:hAnsi="Calibri Light" w:cs="Arial"/>
          <w:sz w:val="24"/>
          <w:lang w:val="en-US"/>
        </w:rPr>
        <w:t xml:space="preserve">) </w:t>
      </w:r>
    </w:p>
    <w:p w:rsidR="00B9251E" w:rsidRPr="00C07042" w:rsidRDefault="00B9251E" w:rsidP="00457D06">
      <w:pPr>
        <w:jc w:val="left"/>
        <w:rPr>
          <w:rFonts w:ascii="Calibri Light" w:hAnsi="Calibri Light" w:cs="Arial"/>
          <w:sz w:val="24"/>
        </w:rPr>
      </w:pPr>
      <w:r w:rsidRPr="00C07042">
        <w:rPr>
          <w:rFonts w:ascii="Calibri Light" w:hAnsi="Calibri Light" w:cs="Arial"/>
          <w:sz w:val="24"/>
        </w:rPr>
        <w:t>-DEFORSAM – DEFENSORS D’EIVISSA I FORMENTERA DE LA SALUT MENTAL</w:t>
      </w:r>
    </w:p>
    <w:p w:rsidR="00B9251E" w:rsidRPr="00C07042" w:rsidRDefault="00B9251E" w:rsidP="00457D06">
      <w:pPr>
        <w:jc w:val="left"/>
        <w:rPr>
          <w:rFonts w:ascii="Calibri Light" w:hAnsi="Calibri Light" w:cs="Arial"/>
          <w:sz w:val="24"/>
        </w:rPr>
      </w:pPr>
      <w:r w:rsidRPr="00C07042">
        <w:rPr>
          <w:rFonts w:ascii="Calibri Light" w:hAnsi="Calibri Light" w:cs="Arial"/>
          <w:sz w:val="24"/>
        </w:rPr>
        <w:t>-FUNDACIÓ DEIXALLES (</w:t>
      </w:r>
      <w:hyperlink r:id="rId18" w:history="1">
        <w:r w:rsidRPr="00C07042">
          <w:rPr>
            <w:rStyle w:val="Hipervnculo"/>
            <w:rFonts w:ascii="Calibri Light" w:hAnsi="Calibri Light" w:cs="Arial"/>
            <w:sz w:val="24"/>
          </w:rPr>
          <w:t>www.deixalles.org</w:t>
        </w:r>
      </w:hyperlink>
      <w:r w:rsidRPr="00C07042">
        <w:rPr>
          <w:rFonts w:ascii="Calibri Light" w:hAnsi="Calibri Light" w:cs="Arial"/>
          <w:sz w:val="24"/>
        </w:rPr>
        <w:t>)</w:t>
      </w:r>
    </w:p>
    <w:p w:rsidR="00B9251E" w:rsidRPr="00C07042" w:rsidRDefault="00B9251E" w:rsidP="00457D06">
      <w:pPr>
        <w:jc w:val="left"/>
        <w:rPr>
          <w:rFonts w:ascii="Calibri Light" w:hAnsi="Calibri Light" w:cs="Arial"/>
          <w:sz w:val="24"/>
        </w:rPr>
      </w:pPr>
      <w:r w:rsidRPr="00C07042">
        <w:rPr>
          <w:rFonts w:ascii="Calibri Light" w:hAnsi="Calibri Light" w:cs="Arial"/>
          <w:sz w:val="24"/>
        </w:rPr>
        <w:t>-IFCC – ASSOCIACIÓ D’EIVISSA I FORMENTERA CONTRA EL CÀNCER (</w:t>
      </w:r>
      <w:hyperlink r:id="rId19" w:history="1">
        <w:r w:rsidRPr="00C07042">
          <w:rPr>
            <w:rStyle w:val="Hipervnculo"/>
            <w:rFonts w:ascii="Calibri Light" w:hAnsi="Calibri Light" w:cs="Arial"/>
            <w:sz w:val="24"/>
          </w:rPr>
          <w:t>www.ibizacancer.com</w:t>
        </w:r>
      </w:hyperlink>
      <w:r w:rsidRPr="00C07042">
        <w:rPr>
          <w:rFonts w:ascii="Calibri Light" w:hAnsi="Calibri Light" w:cs="Arial"/>
          <w:sz w:val="24"/>
        </w:rPr>
        <w:t>)</w:t>
      </w:r>
    </w:p>
    <w:p w:rsidR="00B9251E" w:rsidRPr="00C07042" w:rsidRDefault="00B9251E" w:rsidP="00457D06">
      <w:pPr>
        <w:jc w:val="left"/>
        <w:rPr>
          <w:rFonts w:ascii="Calibri Light" w:hAnsi="Calibri Light" w:cs="Arial"/>
          <w:sz w:val="24"/>
        </w:rPr>
      </w:pPr>
      <w:r w:rsidRPr="00C07042">
        <w:rPr>
          <w:rFonts w:ascii="Calibri Light" w:hAnsi="Calibri Light" w:cs="Arial"/>
          <w:sz w:val="24"/>
        </w:rPr>
        <w:t>-PLATAFROMA SOCIO-SANITÀRIA DE LES PITÏUSES (</w:t>
      </w:r>
      <w:hyperlink r:id="rId20" w:history="1">
        <w:r w:rsidRPr="00C07042">
          <w:rPr>
            <w:rStyle w:val="Hipervnculo"/>
            <w:rFonts w:ascii="Calibri Light" w:hAnsi="Calibri Light" w:cs="Arial"/>
            <w:sz w:val="24"/>
          </w:rPr>
          <w:t>www.plataformasociosanitariadelaspitiusas.wordpress.com</w:t>
        </w:r>
      </w:hyperlink>
      <w:r w:rsidRPr="00C07042">
        <w:rPr>
          <w:rFonts w:ascii="Calibri Light" w:hAnsi="Calibri Light" w:cs="Arial"/>
          <w:sz w:val="24"/>
        </w:rPr>
        <w:t>)</w:t>
      </w:r>
    </w:p>
    <w:p w:rsidR="00B9251E" w:rsidRPr="00C07042" w:rsidRDefault="00B9251E" w:rsidP="00457D06">
      <w:pPr>
        <w:jc w:val="left"/>
        <w:rPr>
          <w:rFonts w:ascii="Calibri Light" w:hAnsi="Calibri Light" w:cs="Arial"/>
          <w:sz w:val="24"/>
          <w:lang w:val="en-US"/>
        </w:rPr>
      </w:pPr>
      <w:r w:rsidRPr="00C07042">
        <w:rPr>
          <w:rFonts w:ascii="Calibri Light" w:hAnsi="Calibri Light" w:cs="Arial"/>
          <w:sz w:val="24"/>
          <w:lang w:val="en-US"/>
        </w:rPr>
        <w:t>-PROJECTE HOME BALEARS (</w:t>
      </w:r>
      <w:hyperlink r:id="rId21" w:history="1">
        <w:r w:rsidRPr="00C07042">
          <w:rPr>
            <w:rStyle w:val="Hipervnculo"/>
            <w:rFonts w:ascii="Calibri Light" w:hAnsi="Calibri Light" w:cs="Arial"/>
            <w:sz w:val="24"/>
            <w:lang w:val="en-US"/>
          </w:rPr>
          <w:t>www.projectehome.com</w:t>
        </w:r>
      </w:hyperlink>
      <w:r w:rsidRPr="00C07042">
        <w:rPr>
          <w:rFonts w:ascii="Calibri Light" w:hAnsi="Calibri Light" w:cs="Arial"/>
          <w:sz w:val="24"/>
          <w:lang w:val="en-US"/>
        </w:rPr>
        <w:t>)</w:t>
      </w:r>
    </w:p>
    <w:p w:rsidR="00E01FAC" w:rsidRDefault="00B9251E" w:rsidP="00457D06">
      <w:pPr>
        <w:jc w:val="left"/>
        <w:rPr>
          <w:rFonts w:ascii="Calibri Light" w:hAnsi="Calibri Light" w:cs="Arial"/>
          <w:sz w:val="24"/>
          <w:lang w:val="en-US"/>
        </w:rPr>
      </w:pPr>
      <w:r w:rsidRPr="00C07042">
        <w:rPr>
          <w:rFonts w:ascii="Calibri Light" w:hAnsi="Calibri Light" w:cs="Arial"/>
          <w:sz w:val="24"/>
          <w:lang w:val="en-US"/>
        </w:rPr>
        <w:lastRenderedPageBreak/>
        <w:t>-PROJECTE JUNTOS (</w:t>
      </w:r>
      <w:hyperlink r:id="rId22" w:history="1">
        <w:r w:rsidRPr="00C07042">
          <w:rPr>
            <w:rStyle w:val="Hipervnculo"/>
            <w:rFonts w:ascii="Calibri Light" w:hAnsi="Calibri Light" w:cs="Arial"/>
            <w:sz w:val="24"/>
            <w:lang w:val="en-US"/>
          </w:rPr>
          <w:t>www.proyectojuntos.org</w:t>
        </w:r>
      </w:hyperlink>
      <w:r w:rsidRPr="00C07042">
        <w:rPr>
          <w:rFonts w:ascii="Calibri Light" w:hAnsi="Calibri Light" w:cs="Arial"/>
          <w:sz w:val="24"/>
          <w:lang w:val="en-US"/>
        </w:rPr>
        <w:t>)</w:t>
      </w:r>
    </w:p>
    <w:p w:rsidR="00C96806" w:rsidRPr="00C96806" w:rsidRDefault="00C96806" w:rsidP="00C96806">
      <w:pPr>
        <w:rPr>
          <w:rFonts w:ascii="Calibri Light" w:hAnsi="Calibri Light" w:cs="Arial"/>
          <w:sz w:val="24"/>
          <w:lang w:val="es-ES"/>
        </w:rPr>
      </w:pPr>
      <w:r>
        <w:rPr>
          <w:rFonts w:ascii="Calibri Light" w:hAnsi="Calibri Light" w:cs="Arial"/>
          <w:bCs/>
          <w:sz w:val="24"/>
        </w:rPr>
        <w:t>-CARITAS</w:t>
      </w:r>
      <w:r w:rsidRPr="00C96806">
        <w:rPr>
          <w:rFonts w:ascii="Calibri Light" w:hAnsi="Calibri Light" w:cs="Arial"/>
          <w:bCs/>
          <w:sz w:val="24"/>
        </w:rPr>
        <w:t>(</w:t>
      </w:r>
      <w:hyperlink r:id="rId23" w:history="1">
        <w:r w:rsidRPr="00C96806">
          <w:rPr>
            <w:rStyle w:val="Hipervnculo"/>
            <w:rFonts w:ascii="Calibri Light" w:hAnsi="Calibri Light" w:cs="Arial"/>
            <w:sz w:val="24"/>
          </w:rPr>
          <w:t>www.caritas.es/ibiza/</w:t>
        </w:r>
      </w:hyperlink>
      <w:r w:rsidRPr="00C96806">
        <w:rPr>
          <w:rFonts w:ascii="Calibri Light" w:hAnsi="Calibri Light" w:cs="Arial"/>
          <w:bCs/>
          <w:sz w:val="24"/>
        </w:rPr>
        <w:t>)</w:t>
      </w:r>
      <w:r w:rsidRPr="00C96806">
        <w:rPr>
          <w:rFonts w:ascii="Calibri Light" w:hAnsi="Calibri Light" w:cs="Arial"/>
          <w:sz w:val="24"/>
        </w:rPr>
        <w:br/>
      </w:r>
      <w:r w:rsidRPr="00C96806">
        <w:rPr>
          <w:rFonts w:ascii="Calibri Light" w:hAnsi="Calibri Light" w:cs="Arial"/>
          <w:sz w:val="24"/>
        </w:rPr>
        <w:br/>
      </w:r>
      <w:r w:rsidRPr="00C96806">
        <w:rPr>
          <w:rFonts w:ascii="Calibri Light" w:hAnsi="Calibri Light" w:cs="Arial"/>
          <w:bCs/>
          <w:sz w:val="24"/>
        </w:rPr>
        <w:t xml:space="preserve">Así como otras entidades legalmente constituidas e inscritas en el Registro Unificado de Servicios Sociales previsto en la Ley 4/2009, de 11 de junio, de servicios sociales de las Islas Baleares, que puedan acreditar que sus actividades benefician a ciudadanos del municipio de </w:t>
      </w:r>
      <w:proofErr w:type="spellStart"/>
      <w:r w:rsidRPr="00C96806">
        <w:rPr>
          <w:rFonts w:ascii="Calibri Light" w:hAnsi="Calibri Light" w:cs="Arial"/>
          <w:bCs/>
          <w:sz w:val="24"/>
        </w:rPr>
        <w:t>Sant</w:t>
      </w:r>
      <w:proofErr w:type="spellEnd"/>
      <w:r w:rsidRPr="00C96806">
        <w:rPr>
          <w:rFonts w:ascii="Calibri Light" w:hAnsi="Calibri Light" w:cs="Arial"/>
          <w:bCs/>
          <w:sz w:val="24"/>
        </w:rPr>
        <w:t xml:space="preserve"> Josep de </w:t>
      </w:r>
      <w:proofErr w:type="spellStart"/>
      <w:r w:rsidRPr="00C96806">
        <w:rPr>
          <w:rFonts w:ascii="Calibri Light" w:hAnsi="Calibri Light" w:cs="Arial"/>
          <w:bCs/>
          <w:sz w:val="24"/>
        </w:rPr>
        <w:t>sa</w:t>
      </w:r>
      <w:proofErr w:type="spellEnd"/>
      <w:r w:rsidRPr="00C96806">
        <w:rPr>
          <w:rFonts w:ascii="Calibri Light" w:hAnsi="Calibri Light" w:cs="Arial"/>
          <w:bCs/>
          <w:sz w:val="24"/>
        </w:rPr>
        <w:t xml:space="preserve"> </w:t>
      </w:r>
      <w:proofErr w:type="spellStart"/>
      <w:r w:rsidRPr="00C96806">
        <w:rPr>
          <w:rFonts w:ascii="Calibri Light" w:hAnsi="Calibri Light" w:cs="Arial"/>
          <w:bCs/>
          <w:sz w:val="24"/>
        </w:rPr>
        <w:t>Talaia</w:t>
      </w:r>
      <w:proofErr w:type="spellEnd"/>
      <w:r w:rsidRPr="00C96806">
        <w:rPr>
          <w:rFonts w:ascii="Calibri Light" w:hAnsi="Calibri Light" w:cs="Arial"/>
          <w:bCs/>
          <w:sz w:val="24"/>
        </w:rPr>
        <w:t>.</w:t>
      </w:r>
    </w:p>
    <w:sectPr w:rsidR="00C96806" w:rsidRPr="00C96806" w:rsidSect="005B0809">
      <w:headerReference w:type="default" r:id="rId24"/>
      <w:footerReference w:type="default" r:id="rId25"/>
      <w:pgSz w:w="11906" w:h="16838"/>
      <w:pgMar w:top="1533" w:right="1701" w:bottom="1417" w:left="1701" w:header="708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DFB" w:rsidRDefault="009A0DFB" w:rsidP="00451B39">
      <w:r>
        <w:separator/>
      </w:r>
    </w:p>
  </w:endnote>
  <w:endnote w:type="continuationSeparator" w:id="0">
    <w:p w:rsidR="009A0DFB" w:rsidRDefault="009A0DFB" w:rsidP="00451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80000867" w:usb1="00000000" w:usb2="00000000" w:usb3="00000000" w:csb0="000001F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4E5" w:rsidRPr="005F64E5" w:rsidRDefault="005F64E5" w:rsidP="005F64E5">
    <w:pPr>
      <w:pStyle w:val="Piedepgina"/>
      <w:jc w:val="right"/>
      <w:rPr>
        <w:rFonts w:ascii="Calibri Light" w:hAnsi="Calibri Light"/>
        <w:b/>
        <w:sz w:val="20"/>
      </w:rPr>
    </w:pPr>
    <w:r w:rsidRPr="005F64E5">
      <w:rPr>
        <w:rFonts w:ascii="Calibri Light" w:hAnsi="Calibri Light"/>
        <w:sz w:val="20"/>
      </w:rPr>
      <w:t>ANEXO V</w:t>
    </w:r>
    <w:r>
      <w:rPr>
        <w:rFonts w:ascii="Calibri Light" w:hAnsi="Calibri Light"/>
        <w:sz w:val="20"/>
      </w:rPr>
      <w:t>I</w:t>
    </w:r>
    <w:r w:rsidRPr="005F64E5">
      <w:rPr>
        <w:rFonts w:ascii="Calibri Light" w:hAnsi="Calibri Light"/>
        <w:sz w:val="20"/>
      </w:rPr>
      <w:t xml:space="preserve">II. </w:t>
    </w:r>
    <w:r>
      <w:rPr>
        <w:rFonts w:ascii="Calibri Light" w:hAnsi="Calibri Light"/>
        <w:sz w:val="20"/>
      </w:rPr>
      <w:t>RELACIÓN DE ASOCIACIONES DE INTERÉS SOCIAL Y COMUNITARIO</w:t>
    </w:r>
    <w:r w:rsidRPr="005F64E5">
      <w:rPr>
        <w:rFonts w:ascii="Calibri Light" w:hAnsi="Calibri Light"/>
        <w:sz w:val="20"/>
      </w:rPr>
      <w:t xml:space="preserve">          |     </w:t>
    </w:r>
    <w:r w:rsidR="00106199" w:rsidRPr="00106199">
      <w:rPr>
        <w:rFonts w:ascii="Calibri Light" w:hAnsi="Calibri Light"/>
        <w:b/>
        <w:sz w:val="20"/>
      </w:rPr>
      <w:fldChar w:fldCharType="begin"/>
    </w:r>
    <w:r w:rsidRPr="005F64E5">
      <w:rPr>
        <w:rFonts w:ascii="Calibri Light" w:hAnsi="Calibri Light"/>
        <w:sz w:val="20"/>
      </w:rPr>
      <w:instrText xml:space="preserve"> PAGE   \* MERGEFORMAT </w:instrText>
    </w:r>
    <w:r w:rsidR="00106199" w:rsidRPr="00106199">
      <w:rPr>
        <w:rFonts w:ascii="Calibri Light" w:hAnsi="Calibri Light"/>
        <w:b/>
        <w:sz w:val="20"/>
      </w:rPr>
      <w:fldChar w:fldCharType="separate"/>
    </w:r>
    <w:r w:rsidR="00C96806" w:rsidRPr="00C96806">
      <w:rPr>
        <w:rFonts w:ascii="Calibri Light" w:hAnsi="Calibri Light"/>
        <w:b/>
        <w:noProof/>
        <w:sz w:val="20"/>
      </w:rPr>
      <w:t>2</w:t>
    </w:r>
    <w:r w:rsidR="00106199" w:rsidRPr="005F64E5">
      <w:rPr>
        <w:rFonts w:ascii="Calibri Light" w:hAnsi="Calibri Light"/>
        <w:sz w:val="20"/>
      </w:rPr>
      <w:fldChar w:fldCharType="end"/>
    </w:r>
  </w:p>
  <w:p w:rsidR="00482587" w:rsidRDefault="00C96806">
    <w:pPr>
      <w:pStyle w:val="Piedepgina"/>
    </w:pPr>
  </w:p>
  <w:p w:rsidR="00482587" w:rsidRDefault="00C968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DFB" w:rsidRDefault="009A0DFB" w:rsidP="00451B39">
      <w:r>
        <w:separator/>
      </w:r>
    </w:p>
  </w:footnote>
  <w:footnote w:type="continuationSeparator" w:id="0">
    <w:p w:rsidR="009A0DFB" w:rsidRDefault="009A0DFB" w:rsidP="00451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4E5" w:rsidRDefault="005F64E5">
    <w:pPr>
      <w:pStyle w:val="Encabezado"/>
    </w:pPr>
    <w:r w:rsidRPr="005F64E5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4746328</wp:posOffset>
          </wp:positionH>
          <wp:positionV relativeFrom="paragraph">
            <wp:posOffset>-186933</wp:posOffset>
          </wp:positionV>
          <wp:extent cx="1206635" cy="603115"/>
          <wp:effectExtent l="19050" t="0" r="0" b="0"/>
          <wp:wrapNone/>
          <wp:docPr id="7" name="Imagen 1" descr="escut_ayto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_aytoB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6635" cy="60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D98"/>
    <w:multiLevelType w:val="hybridMultilevel"/>
    <w:tmpl w:val="C652C93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38F22F1"/>
    <w:multiLevelType w:val="hybridMultilevel"/>
    <w:tmpl w:val="830283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309EABB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B0AF6"/>
    <w:multiLevelType w:val="hybridMultilevel"/>
    <w:tmpl w:val="A76EB88E"/>
    <w:lvl w:ilvl="0" w:tplc="9CD2C45E">
      <w:start w:val="1"/>
      <w:numFmt w:val="lowerLetter"/>
      <w:lvlText w:val="%1."/>
      <w:lvlJc w:val="left"/>
      <w:pPr>
        <w:ind w:left="1440" w:hanging="360"/>
      </w:pPr>
      <w:rPr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50882"/>
    <w:multiLevelType w:val="hybridMultilevel"/>
    <w:tmpl w:val="A61AD53E"/>
    <w:lvl w:ilvl="0" w:tplc="E434547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4E51"/>
    <w:multiLevelType w:val="hybridMultilevel"/>
    <w:tmpl w:val="EF400AD0"/>
    <w:lvl w:ilvl="0" w:tplc="14AE9462">
      <w:start w:val="1"/>
      <w:numFmt w:val="lowerRoman"/>
      <w:lvlText w:val="%1)"/>
      <w:lvlJc w:val="left"/>
      <w:pPr>
        <w:ind w:left="2484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3204" w:hanging="360"/>
      </w:pPr>
    </w:lvl>
    <w:lvl w:ilvl="2" w:tplc="040A001B">
      <w:start w:val="1"/>
      <w:numFmt w:val="lowerRoman"/>
      <w:lvlText w:val="%3."/>
      <w:lvlJc w:val="right"/>
      <w:pPr>
        <w:ind w:left="3924" w:hanging="180"/>
      </w:pPr>
    </w:lvl>
    <w:lvl w:ilvl="3" w:tplc="040A000F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1EA4257B"/>
    <w:multiLevelType w:val="hybridMultilevel"/>
    <w:tmpl w:val="EF400AD0"/>
    <w:lvl w:ilvl="0" w:tplc="14AE9462">
      <w:start w:val="1"/>
      <w:numFmt w:val="lowerRoman"/>
      <w:lvlText w:val="%1)"/>
      <w:lvlJc w:val="left"/>
      <w:pPr>
        <w:ind w:left="2487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29D91B8B"/>
    <w:multiLevelType w:val="hybridMultilevel"/>
    <w:tmpl w:val="A3A0A08C"/>
    <w:lvl w:ilvl="0" w:tplc="915CE8DA">
      <w:numFmt w:val="bullet"/>
      <w:lvlText w:val="•"/>
      <w:lvlJc w:val="left"/>
      <w:pPr>
        <w:ind w:left="1266" w:hanging="174"/>
      </w:pPr>
      <w:rPr>
        <w:rFonts w:ascii="Arial" w:eastAsia="Arial" w:hAnsi="Arial" w:cs="Arial" w:hint="default"/>
        <w:color w:val="62521C"/>
        <w:w w:val="87"/>
        <w:sz w:val="8"/>
        <w:szCs w:val="8"/>
      </w:rPr>
    </w:lvl>
    <w:lvl w:ilvl="1" w:tplc="AFA4CC48">
      <w:numFmt w:val="bullet"/>
      <w:lvlText w:val="•"/>
      <w:lvlJc w:val="left"/>
      <w:pPr>
        <w:ind w:left="1654" w:hanging="169"/>
      </w:pPr>
      <w:rPr>
        <w:rFonts w:ascii="Arial" w:eastAsia="Arial" w:hAnsi="Arial" w:cs="Arial" w:hint="default"/>
        <w:color w:val="181616"/>
        <w:w w:val="108"/>
        <w:sz w:val="18"/>
        <w:szCs w:val="18"/>
      </w:rPr>
    </w:lvl>
    <w:lvl w:ilvl="2" w:tplc="904882DE">
      <w:numFmt w:val="bullet"/>
      <w:lvlText w:val="•"/>
      <w:lvlJc w:val="left"/>
      <w:pPr>
        <w:ind w:left="1666" w:hanging="169"/>
      </w:pPr>
      <w:rPr>
        <w:rFonts w:hint="default"/>
      </w:rPr>
    </w:lvl>
    <w:lvl w:ilvl="3" w:tplc="F568391A">
      <w:numFmt w:val="bullet"/>
      <w:lvlText w:val="•"/>
      <w:lvlJc w:val="left"/>
      <w:pPr>
        <w:ind w:left="1672" w:hanging="169"/>
      </w:pPr>
      <w:rPr>
        <w:rFonts w:hint="default"/>
      </w:rPr>
    </w:lvl>
    <w:lvl w:ilvl="4" w:tplc="077C9A6E">
      <w:numFmt w:val="bullet"/>
      <w:lvlText w:val="•"/>
      <w:lvlJc w:val="left"/>
      <w:pPr>
        <w:ind w:left="1678" w:hanging="169"/>
      </w:pPr>
      <w:rPr>
        <w:rFonts w:hint="default"/>
      </w:rPr>
    </w:lvl>
    <w:lvl w:ilvl="5" w:tplc="0DC20DF0">
      <w:numFmt w:val="bullet"/>
      <w:lvlText w:val="•"/>
      <w:lvlJc w:val="left"/>
      <w:pPr>
        <w:ind w:left="1685" w:hanging="169"/>
      </w:pPr>
      <w:rPr>
        <w:rFonts w:hint="default"/>
      </w:rPr>
    </w:lvl>
    <w:lvl w:ilvl="6" w:tplc="13DEA9B2">
      <w:numFmt w:val="bullet"/>
      <w:lvlText w:val="•"/>
      <w:lvlJc w:val="left"/>
      <w:pPr>
        <w:ind w:left="1691" w:hanging="169"/>
      </w:pPr>
      <w:rPr>
        <w:rFonts w:hint="default"/>
      </w:rPr>
    </w:lvl>
    <w:lvl w:ilvl="7" w:tplc="BDBA0336">
      <w:numFmt w:val="bullet"/>
      <w:lvlText w:val="•"/>
      <w:lvlJc w:val="left"/>
      <w:pPr>
        <w:ind w:left="1697" w:hanging="169"/>
      </w:pPr>
      <w:rPr>
        <w:rFonts w:hint="default"/>
      </w:rPr>
    </w:lvl>
    <w:lvl w:ilvl="8" w:tplc="661480C2">
      <w:numFmt w:val="bullet"/>
      <w:lvlText w:val="•"/>
      <w:lvlJc w:val="left"/>
      <w:pPr>
        <w:ind w:left="1703" w:hanging="169"/>
      </w:pPr>
      <w:rPr>
        <w:rFonts w:hint="default"/>
      </w:rPr>
    </w:lvl>
  </w:abstractNum>
  <w:abstractNum w:abstractNumId="7">
    <w:nsid w:val="2EC03C21"/>
    <w:multiLevelType w:val="multilevel"/>
    <w:tmpl w:val="EFC61DA6"/>
    <w:lvl w:ilvl="0">
      <w:start w:val="1"/>
      <w:numFmt w:val="decimal"/>
      <w:pStyle w:val="Ttulo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3E17F69"/>
    <w:multiLevelType w:val="hybridMultilevel"/>
    <w:tmpl w:val="7400A18A"/>
    <w:lvl w:ilvl="0" w:tplc="309EABB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41EE0"/>
    <w:multiLevelType w:val="hybridMultilevel"/>
    <w:tmpl w:val="3E3017FC"/>
    <w:lvl w:ilvl="0" w:tplc="75A2274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FCD6C66"/>
    <w:multiLevelType w:val="hybridMultilevel"/>
    <w:tmpl w:val="EF400AD0"/>
    <w:lvl w:ilvl="0" w:tplc="14AE9462">
      <w:start w:val="1"/>
      <w:numFmt w:val="lowerRoman"/>
      <w:lvlText w:val="%1)"/>
      <w:lvlJc w:val="left"/>
      <w:pPr>
        <w:ind w:left="2487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4EB123AF"/>
    <w:multiLevelType w:val="hybridMultilevel"/>
    <w:tmpl w:val="F81621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76168"/>
    <w:multiLevelType w:val="hybridMultilevel"/>
    <w:tmpl w:val="83142DA2"/>
    <w:lvl w:ilvl="0" w:tplc="BFC6A948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82543A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A69FE"/>
    <w:multiLevelType w:val="hybridMultilevel"/>
    <w:tmpl w:val="FADA1D86"/>
    <w:lvl w:ilvl="0" w:tplc="309EABB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22A82"/>
    <w:multiLevelType w:val="multilevel"/>
    <w:tmpl w:val="172C4A3A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ttulo"/>
      <w:isLgl/>
      <w:lvlText w:val="%1.%2"/>
      <w:lvlJc w:val="left"/>
      <w:pPr>
        <w:ind w:left="602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79F2B1F"/>
    <w:multiLevelType w:val="hybridMultilevel"/>
    <w:tmpl w:val="946EED4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24131"/>
    <w:multiLevelType w:val="hybridMultilevel"/>
    <w:tmpl w:val="8A542AA4"/>
    <w:lvl w:ilvl="0" w:tplc="3CFE59D6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17D80"/>
    <w:multiLevelType w:val="hybridMultilevel"/>
    <w:tmpl w:val="430A6AA4"/>
    <w:lvl w:ilvl="0" w:tplc="82543A9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2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5"/>
  </w:num>
  <w:num w:numId="18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451B39"/>
    <w:rsid w:val="00015C3C"/>
    <w:rsid w:val="0001766A"/>
    <w:rsid w:val="00041BF1"/>
    <w:rsid w:val="00076A22"/>
    <w:rsid w:val="00083744"/>
    <w:rsid w:val="000848D8"/>
    <w:rsid w:val="00106199"/>
    <w:rsid w:val="00162A66"/>
    <w:rsid w:val="0016451C"/>
    <w:rsid w:val="001B429A"/>
    <w:rsid w:val="001C43FF"/>
    <w:rsid w:val="0020689B"/>
    <w:rsid w:val="00223B03"/>
    <w:rsid w:val="002705E7"/>
    <w:rsid w:val="00276E21"/>
    <w:rsid w:val="002E2B70"/>
    <w:rsid w:val="0037303F"/>
    <w:rsid w:val="004229DB"/>
    <w:rsid w:val="004239C4"/>
    <w:rsid w:val="00451B39"/>
    <w:rsid w:val="00454443"/>
    <w:rsid w:val="00457D06"/>
    <w:rsid w:val="00484DEB"/>
    <w:rsid w:val="004D6CF5"/>
    <w:rsid w:val="00544F2F"/>
    <w:rsid w:val="005B0809"/>
    <w:rsid w:val="005C634D"/>
    <w:rsid w:val="005D1091"/>
    <w:rsid w:val="005F1B9F"/>
    <w:rsid w:val="005F64E5"/>
    <w:rsid w:val="00610398"/>
    <w:rsid w:val="00612E4A"/>
    <w:rsid w:val="00616D4E"/>
    <w:rsid w:val="00664269"/>
    <w:rsid w:val="006B24EF"/>
    <w:rsid w:val="006D183E"/>
    <w:rsid w:val="007704B8"/>
    <w:rsid w:val="00773B33"/>
    <w:rsid w:val="007B0484"/>
    <w:rsid w:val="007E482C"/>
    <w:rsid w:val="007F1713"/>
    <w:rsid w:val="007F5A6B"/>
    <w:rsid w:val="00843408"/>
    <w:rsid w:val="008665EC"/>
    <w:rsid w:val="008F14C6"/>
    <w:rsid w:val="008F48D3"/>
    <w:rsid w:val="0094150C"/>
    <w:rsid w:val="00970953"/>
    <w:rsid w:val="00992AD5"/>
    <w:rsid w:val="009A0DFB"/>
    <w:rsid w:val="009B5D58"/>
    <w:rsid w:val="009D0D20"/>
    <w:rsid w:val="00A27F42"/>
    <w:rsid w:val="00A47A79"/>
    <w:rsid w:val="00B14BB6"/>
    <w:rsid w:val="00B87914"/>
    <w:rsid w:val="00B9251E"/>
    <w:rsid w:val="00C07042"/>
    <w:rsid w:val="00C23DD6"/>
    <w:rsid w:val="00C32169"/>
    <w:rsid w:val="00C70B21"/>
    <w:rsid w:val="00C96806"/>
    <w:rsid w:val="00CF6EA8"/>
    <w:rsid w:val="00D14B54"/>
    <w:rsid w:val="00D81E61"/>
    <w:rsid w:val="00DD0660"/>
    <w:rsid w:val="00E01FAC"/>
    <w:rsid w:val="00E07CB3"/>
    <w:rsid w:val="00E15146"/>
    <w:rsid w:val="00E35090"/>
    <w:rsid w:val="00E816A5"/>
    <w:rsid w:val="00EA5482"/>
    <w:rsid w:val="00ED18A8"/>
    <w:rsid w:val="00EE0AE6"/>
    <w:rsid w:val="00F538DD"/>
    <w:rsid w:val="00F54172"/>
    <w:rsid w:val="00F817AF"/>
    <w:rsid w:val="00FE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39"/>
    <w:pPr>
      <w:jc w:val="both"/>
    </w:pPr>
    <w:rPr>
      <w:rFonts w:ascii="Futura Lt BT" w:eastAsia="Calibri" w:hAnsi="Futura Lt BT" w:cs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51B39"/>
    <w:pPr>
      <w:numPr>
        <w:numId w:val="2"/>
      </w:numPr>
      <w:outlineLvl w:val="0"/>
    </w:pPr>
    <w:rPr>
      <w:rFonts w:ascii="Helvetica" w:hAnsi="Helvetica"/>
      <w:b/>
      <w:sz w:val="21"/>
      <w:szCs w:val="21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2A66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_tradnl"/>
    </w:rPr>
  </w:style>
  <w:style w:type="paragraph" w:styleId="Ttulo9">
    <w:name w:val="heading 9"/>
    <w:aliases w:val="I. Título 9"/>
    <w:basedOn w:val="Normal"/>
    <w:link w:val="Ttulo9Car"/>
    <w:autoRedefine/>
    <w:uiPriority w:val="1"/>
    <w:qFormat/>
    <w:rsid w:val="00610398"/>
    <w:pPr>
      <w:widowControl w:val="0"/>
      <w:numPr>
        <w:numId w:val="1"/>
      </w:numPr>
      <w:autoSpaceDE w:val="0"/>
      <w:autoSpaceDN w:val="0"/>
      <w:ind w:hanging="360"/>
      <w:jc w:val="center"/>
      <w:outlineLvl w:val="8"/>
    </w:pPr>
    <w:rPr>
      <w:rFonts w:ascii="Helvetica" w:eastAsia="Times New Roman" w:hAnsi="Helvetica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aliases w:val="I. Título 9 Car"/>
    <w:link w:val="Ttulo9"/>
    <w:uiPriority w:val="1"/>
    <w:rsid w:val="00610398"/>
    <w:rPr>
      <w:rFonts w:ascii="Helvetica" w:eastAsia="Times New Roman" w:hAnsi="Helvetica" w:cs="Times New Roman"/>
      <w:b/>
      <w:bCs/>
      <w:sz w:val="21"/>
      <w:szCs w:val="21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39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451B3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51B39"/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Tablaconcuadrcula">
    <w:name w:val="Table Grid"/>
    <w:basedOn w:val="Tablanormal"/>
    <w:uiPriority w:val="59"/>
    <w:rsid w:val="00451B39"/>
    <w:rPr>
      <w:rFonts w:ascii="Futura Lt BT" w:eastAsia="Calibri" w:hAnsi="Futura Lt BT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dice1">
    <w:name w:val="index 1"/>
    <w:basedOn w:val="Normal"/>
    <w:next w:val="Normal"/>
    <w:autoRedefine/>
    <w:uiPriority w:val="99"/>
    <w:unhideWhenUsed/>
    <w:rsid w:val="00451B39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unhideWhenUsed/>
    <w:rsid w:val="00451B39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unhideWhenUsed/>
    <w:rsid w:val="00451B39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unhideWhenUsed/>
    <w:rsid w:val="00451B39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unhideWhenUsed/>
    <w:rsid w:val="00451B39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unhideWhenUsed/>
    <w:rsid w:val="00451B39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unhideWhenUsed/>
    <w:rsid w:val="00451B39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unhideWhenUsed/>
    <w:rsid w:val="00451B39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unhideWhenUsed/>
    <w:rsid w:val="00451B39"/>
    <w:pPr>
      <w:ind w:left="1980" w:hanging="220"/>
    </w:pPr>
  </w:style>
  <w:style w:type="paragraph" w:styleId="Ttulodendice">
    <w:name w:val="index heading"/>
    <w:basedOn w:val="Normal"/>
    <w:next w:val="ndice1"/>
    <w:uiPriority w:val="99"/>
    <w:unhideWhenUsed/>
    <w:rsid w:val="00451B39"/>
  </w:style>
  <w:style w:type="table" w:customStyle="1" w:styleId="TableNormal">
    <w:name w:val="Table Normal"/>
    <w:uiPriority w:val="2"/>
    <w:semiHidden/>
    <w:unhideWhenUsed/>
    <w:qFormat/>
    <w:rsid w:val="00451B39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lang w:val="en-US"/>
    </w:rPr>
  </w:style>
  <w:style w:type="paragraph" w:styleId="TtulodeTDC">
    <w:name w:val="TOC Heading"/>
    <w:basedOn w:val="Ttulo1"/>
    <w:next w:val="Normal"/>
    <w:uiPriority w:val="39"/>
    <w:unhideWhenUsed/>
    <w:qFormat/>
    <w:rsid w:val="00451B39"/>
    <w:pPr>
      <w:keepLines/>
      <w:numPr>
        <w:numId w:val="0"/>
      </w:numPr>
      <w:spacing w:before="480" w:line="276" w:lineRule="auto"/>
      <w:jc w:val="left"/>
      <w:outlineLvl w:val="9"/>
    </w:pPr>
    <w:rPr>
      <w:rFonts w:ascii="Calibri Light" w:hAnsi="Calibri Light"/>
      <w:color w:val="2F5496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451B39"/>
    <w:pPr>
      <w:tabs>
        <w:tab w:val="left" w:pos="440"/>
        <w:tab w:val="right" w:leader="dot" w:pos="8494"/>
      </w:tabs>
      <w:spacing w:before="120"/>
      <w:jc w:val="center"/>
    </w:pPr>
    <w:rPr>
      <w:rFonts w:ascii="Calibri" w:hAnsi="Calibri"/>
      <w:b/>
      <w:bCs/>
      <w:sz w:val="24"/>
      <w:szCs w:val="24"/>
    </w:rPr>
  </w:style>
  <w:style w:type="character" w:styleId="Hipervnculo">
    <w:name w:val="Hyperlink"/>
    <w:uiPriority w:val="99"/>
    <w:unhideWhenUsed/>
    <w:rsid w:val="00451B39"/>
    <w:rPr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451B39"/>
    <w:pPr>
      <w:ind w:left="220"/>
      <w:jc w:val="left"/>
    </w:pPr>
    <w:rPr>
      <w:rFonts w:ascii="Calibri" w:hAnsi="Calibri"/>
      <w:b/>
      <w:bCs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451B39"/>
    <w:pPr>
      <w:ind w:left="440"/>
      <w:jc w:val="left"/>
    </w:pPr>
    <w:rPr>
      <w:rFonts w:ascii="Calibri" w:hAnsi="Calibri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451B39"/>
    <w:pPr>
      <w:ind w:left="660"/>
      <w:jc w:val="left"/>
    </w:pPr>
    <w:rPr>
      <w:rFonts w:ascii="Calibri" w:hAnsi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451B39"/>
    <w:pPr>
      <w:ind w:left="880"/>
      <w:jc w:val="left"/>
    </w:pPr>
    <w:rPr>
      <w:rFonts w:ascii="Calibri" w:hAnsi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451B39"/>
    <w:pPr>
      <w:ind w:left="1100"/>
      <w:jc w:val="left"/>
    </w:pPr>
    <w:rPr>
      <w:rFonts w:ascii="Calibri" w:hAnsi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451B39"/>
    <w:pPr>
      <w:ind w:left="1320"/>
      <w:jc w:val="left"/>
    </w:pPr>
    <w:rPr>
      <w:rFonts w:ascii="Calibri" w:hAnsi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451B39"/>
    <w:pPr>
      <w:ind w:left="1540"/>
      <w:jc w:val="left"/>
    </w:pPr>
    <w:rPr>
      <w:rFonts w:ascii="Calibri" w:hAnsi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451B39"/>
    <w:pPr>
      <w:ind w:left="1760"/>
      <w:jc w:val="left"/>
    </w:pPr>
    <w:rPr>
      <w:rFonts w:ascii="Calibri" w:hAnsi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451B3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51B3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451B3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tulo">
    <w:name w:val="Subtitle"/>
    <w:basedOn w:val="Ttulo1"/>
    <w:next w:val="Normal"/>
    <w:link w:val="SubttuloCar"/>
    <w:autoRedefine/>
    <w:uiPriority w:val="11"/>
    <w:qFormat/>
    <w:rsid w:val="00451B39"/>
    <w:pPr>
      <w:numPr>
        <w:ilvl w:val="1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customStyle="1" w:styleId="p1">
    <w:name w:val="p1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rrafodelista1">
    <w:name w:val="Párrafo de lista1"/>
    <w:basedOn w:val="Normal"/>
    <w:rsid w:val="00451B39"/>
    <w:pPr>
      <w:ind w:left="720"/>
      <w:contextualSpacing/>
      <w:jc w:val="left"/>
    </w:pPr>
    <w:rPr>
      <w:rFonts w:eastAsia="Times New Roman"/>
      <w:lang w:val="es-ES"/>
    </w:rPr>
  </w:style>
  <w:style w:type="character" w:customStyle="1" w:styleId="apple-converted-space">
    <w:name w:val="apple-converted-space"/>
    <w:rsid w:val="00451B39"/>
  </w:style>
  <w:style w:type="paragraph" w:customStyle="1" w:styleId="p2">
    <w:name w:val="p2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3">
    <w:name w:val="p3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1">
    <w:name w:val="s1"/>
    <w:rsid w:val="00451B39"/>
    <w:rPr>
      <w:rFonts w:ascii="Helvetica" w:hAnsi="Helvetica" w:hint="default"/>
      <w:sz w:val="14"/>
      <w:szCs w:val="14"/>
    </w:rPr>
  </w:style>
  <w:style w:type="paragraph" w:customStyle="1" w:styleId="p4">
    <w:name w:val="p4"/>
    <w:basedOn w:val="Normal"/>
    <w:rsid w:val="00451B39"/>
    <w:pPr>
      <w:spacing w:after="125"/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2">
    <w:name w:val="s2"/>
    <w:rsid w:val="00451B39"/>
    <w:rPr>
      <w:rFonts w:ascii="Helvetica" w:hAnsi="Helvetica" w:hint="default"/>
      <w:sz w:val="14"/>
      <w:szCs w:val="14"/>
    </w:rPr>
  </w:style>
  <w:style w:type="paragraph" w:customStyle="1" w:styleId="p5">
    <w:name w:val="p5"/>
    <w:basedOn w:val="Normal"/>
    <w:rsid w:val="00451B39"/>
    <w:pPr>
      <w:spacing w:after="126"/>
      <w:jc w:val="left"/>
    </w:pPr>
    <w:rPr>
      <w:rFonts w:ascii="Helvetica" w:hAnsi="Helvetica"/>
      <w:sz w:val="17"/>
      <w:szCs w:val="17"/>
      <w:lang w:eastAsia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451B39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51B39"/>
    <w:rPr>
      <w:rFonts w:ascii="Futura Lt BT" w:eastAsia="Calibri" w:hAnsi="Futura Lt BT" w:cs="Times New Roman"/>
    </w:rPr>
  </w:style>
  <w:style w:type="character" w:styleId="Refdenotaalpie">
    <w:name w:val="footnote reference"/>
    <w:uiPriority w:val="99"/>
    <w:unhideWhenUsed/>
    <w:rsid w:val="00451B39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162A66"/>
    <w:rPr>
      <w:rFonts w:asciiTheme="majorHAnsi" w:eastAsiaTheme="majorEastAsia" w:hAnsiTheme="majorHAnsi" w:cstheme="majorBidi"/>
      <w:color w:val="1F3763" w:themeColor="accent1" w:themeShade="7F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bropitiuses.blogspot.com.es" TargetMode="External"/><Relationship Id="rId13" Type="http://schemas.openxmlformats.org/officeDocument/2006/relationships/hyperlink" Target="http://www.apneef.org" TargetMode="External"/><Relationship Id="rId18" Type="http://schemas.openxmlformats.org/officeDocument/2006/relationships/hyperlink" Target="http://www.deixalles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rojectehome.com" TargetMode="External"/><Relationship Id="rId7" Type="http://schemas.openxmlformats.org/officeDocument/2006/relationships/hyperlink" Target="http://www.actef.es" TargetMode="External"/><Relationship Id="rId12" Type="http://schemas.openxmlformats.org/officeDocument/2006/relationships/hyperlink" Target="http://www.apaac.es" TargetMode="External"/><Relationship Id="rId17" Type="http://schemas.openxmlformats.org/officeDocument/2006/relationships/hyperlink" Target="http://www.baef.es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spanob.com" TargetMode="External"/><Relationship Id="rId20" Type="http://schemas.openxmlformats.org/officeDocument/2006/relationships/hyperlink" Target="http://www.plataformasociosanitariadelaspitiusas.wordpres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adiba.or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aspanadif.com" TargetMode="External"/><Relationship Id="rId23" Type="http://schemas.openxmlformats.org/officeDocument/2006/relationships/hyperlink" Target="http://www.caritas.es/ibiza/" TargetMode="External"/><Relationship Id="rId10" Type="http://schemas.openxmlformats.org/officeDocument/2006/relationships/hyperlink" Target="http://www.aspergeribizayformentera.com" TargetMode="External"/><Relationship Id="rId19" Type="http://schemas.openxmlformats.org/officeDocument/2006/relationships/hyperlink" Target="http://www.ibizacanc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zheimer-ibiza.org" TargetMode="External"/><Relationship Id="rId14" Type="http://schemas.openxmlformats.org/officeDocument/2006/relationships/hyperlink" Target="http://www.facebook.com/Magna-Pityusa-467707133415633" TargetMode="External"/><Relationship Id="rId22" Type="http://schemas.openxmlformats.org/officeDocument/2006/relationships/hyperlink" Target="http://www.proyectojuntos.or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562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56</vt:i4>
      </vt:variant>
    </vt:vector>
  </HeadingPairs>
  <TitlesOfParts>
    <vt:vector size="57" baseType="lpstr">
      <vt:lpstr/>
      <vt:lpstr>Órgano de contratación</vt:lpstr>
      <vt:lpstr>Régimen jurídico. </vt:lpstr>
      <vt:lpstr>Recursos</vt:lpstr>
      <vt:lpstr>Capacidad para ser concesionario  </vt:lpstr>
      <vt:lpstr>Requisitos para ser concesionario</vt:lpstr>
      <vt:lpstr>Bienes objeto de la concesión </vt:lpstr>
      <vt:lpstr>Crematorio e instalaciones complementarias al cementerio</vt:lpstr>
      <vt:lpstr>Tanatorio</vt:lpstr>
      <vt:lpstr>Causa de la concesión y principios de la explotación </vt:lpstr>
      <vt:lpstr>Características y límites de la actividad a desarrollar por el concesionario y n</vt:lpstr>
      <vt:lpstr>Crematorio Municipal y servicios complementarios</vt:lpstr>
      <vt:lpstr>Tanatorio</vt:lpstr>
      <vt:lpstr/>
      <vt:lpstr>Canon a satisfacer por el concesionario   </vt:lpstr>
      <vt:lpstr>Duración de la concesión </vt:lpstr>
      <vt:lpstr>Precios y tarifas reducidas</vt:lpstr>
      <vt:lpstr/>
      <vt:lpstr>Procedimiento de adjudicación y tramitación</vt:lpstr>
      <vt:lpstr>Proposiciones de los interesados</vt:lpstr>
      <vt:lpstr>Forma de las proposiciones</vt:lpstr>
      <vt:lpstr>Contenido de las proposiciones</vt:lpstr>
      <vt:lpstr>Documentación general (SOBRE nº1)</vt:lpstr>
      <vt:lpstr>Proposición económica (SOBRE Nº2)</vt:lpstr>
      <vt:lpstr>Proposición técnica (SOBRE nº3) </vt:lpstr>
      <vt:lpstr>Criterios de adjudicación</vt:lpstr>
      <vt:lpstr/>
      <vt:lpstr>Forma de valorar las proposiciones </vt:lpstr>
      <vt:lpstr>Parámetros ofertas desproporcionadas</vt:lpstr>
      <vt:lpstr>Desempate </vt:lpstr>
      <vt:lpstr>Calificación de la documentación general</vt:lpstr>
      <vt:lpstr>Apertura de proposiciones y propuesta de adjudicación</vt:lpstr>
      <vt:lpstr>Requerimiento previo a la adjudicación</vt:lpstr>
      <vt:lpstr/>
      <vt:lpstr>Constitución de la garantía definitiva</vt:lpstr>
      <vt:lpstr/>
      <vt:lpstr>Documentación a presentar por el licitador seleccionado </vt:lpstr>
      <vt:lpstr>Documentación capacidad, representación y solvencia</vt:lpstr>
      <vt:lpstr>Cumplimiento obligaciones tributarias y seguridad social</vt:lpstr>
      <vt:lpstr>Registro oficial de licitadores y empresas clasificadas</vt:lpstr>
      <vt:lpstr/>
      <vt:lpstr>Modo de aportar la documentación </vt:lpstr>
      <vt:lpstr>Adjudicación</vt:lpstr>
      <vt:lpstr/>
      <vt:lpstr>Formalización del título concesional</vt:lpstr>
      <vt:lpstr>Acta de ocupación y entrega del equipamiento  </vt:lpstr>
      <vt:lpstr>Derechos del concesionario</vt:lpstr>
      <vt:lpstr>Obligaciones del concesionario</vt:lpstr>
      <vt:lpstr>Responsabilidades</vt:lpstr>
      <vt:lpstr/>
      <vt:lpstr>Prerrogativas de la administración </vt:lpstr>
      <vt:lpstr>Transmisión, cesión y gravamen de la concesión </vt:lpstr>
      <vt:lpstr>Modificación de la concesión </vt:lpstr>
      <vt:lpstr>Procedimiento para la resolución de incidencias que surjan durante la explotació</vt:lpstr>
      <vt:lpstr>Incumplimiento de la concesión </vt:lpstr>
      <vt:lpstr/>
      <vt:lpstr>Incumplimientos leves</vt:lpstr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enciso</dc:creator>
  <cp:keywords/>
  <dc:description/>
  <cp:lastModifiedBy>Usuario</cp:lastModifiedBy>
  <cp:revision>17</cp:revision>
  <dcterms:created xsi:type="dcterms:W3CDTF">2018-02-05T11:28:00Z</dcterms:created>
  <dcterms:modified xsi:type="dcterms:W3CDTF">2018-02-20T15:04:00Z</dcterms:modified>
</cp:coreProperties>
</file>