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Activitats econòmiques</w:t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de concessió de llicències d’activitat i gestió administrativa de declaració responsable per a execució d’obres, implantació o modificació d’activitats econòmiques.  Gestió de transmissió de llicències d’activitat.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Interès públic d’acord amb l’art.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del 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Llei 7/1985, de 2 d’abril, reguladora de les Bases del règim local, Llei 17/2009, de 23 de novembre, sobre l’accés lliure a les activitats de servei, i altra normativa aplicable.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Sol·licitants.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Identificatives, característiques personals.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Administració pública amb competència en la matèria, entitats financeres i de crèdit.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durant tot l’exercici de l’activitat econòmica corresponent, i, posteriorment,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9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50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2835"/>
      <w:gridCol w:w="2835"/>
      <w:gridCol w:w="2835"/>
    </w:tblGrid>
    <w:tr>
      <w:trPr/>
      <w:tc>
        <w:tcPr>
          <w:tcW w:w="2835" w:type="dxa"/>
          <w:tcBorders/>
        </w:tcPr>
        <w:p>
          <w:pPr>
            <w:pStyle w:val="Header"/>
            <w:widowControl w:val="false"/>
            <w:ind w:left="-115" w:hanging="0"/>
            <w:rPr>
              <w:lang w:val="ca-ES"/>
            </w:rPr>
          </w:pPr>
          <w:r>
            <w:rPr>
              <w:lang w:val="ca-ES"/>
            </w:rPr>
          </w:r>
        </w:p>
      </w:tc>
      <w:tc>
        <w:tcPr>
          <w:tcW w:w="2835" w:type="dxa"/>
          <w:tcBorders/>
        </w:tcPr>
        <w:p>
          <w:pPr>
            <w:pStyle w:val="Header"/>
            <w:widowControl w:val="false"/>
            <w:jc w:val="center"/>
            <w:rPr>
              <w:lang w:val="ca-ES"/>
            </w:rPr>
          </w:pPr>
          <w:r>
            <w:rPr>
              <w:lang w:val="ca-ES"/>
            </w:rPr>
          </w:r>
        </w:p>
      </w:tc>
      <w:tc>
        <w:tcPr>
          <w:tcW w:w="2835" w:type="dxa"/>
          <w:tcBorders/>
        </w:tcPr>
        <w:p>
          <w:pPr>
            <w:pStyle w:val="Header"/>
            <w:widowControl w:val="false"/>
            <w:ind w:right="-115" w:hanging="0"/>
            <w:jc w:val="right"/>
            <w:rPr>
              <w:lang w:val="ca-ES"/>
            </w:rPr>
          </w:pPr>
          <w:r>
            <w:rPr>
              <w:lang w:val="ca-ES"/>
            </w:rPr>
          </w:r>
        </w:p>
      </w:tc>
    </w:tr>
  </w:tbl>
  <w:p>
    <w:pPr>
      <w:pStyle w:val="Footer"/>
      <w:rPr>
        <w:lang w:val="ca-ES"/>
      </w:rPr>
    </w:pPr>
    <w:r>
      <w:rPr>
        <w:lang w:val="ca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82F983-FC58-4BD7-B2CF-A231D3A7B4F7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customXml/itemProps2.xml><?xml version="1.0" encoding="utf-8"?>
<ds:datastoreItem xmlns:ds="http://schemas.openxmlformats.org/officeDocument/2006/customXml" ds:itemID="{1415BF8E-C81C-4005-9D67-C268F3B08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0AF6E4-F39B-4756-9195-0044C2B23B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LibreOffice/7.1.3.2$Linux_X86_64 LibreOffice_project/47f78053abe362b9384784d31a6e56f8511eb1c1</Application>
  <AppVersion>15.0000</AppVersion>
  <Pages>1</Pages>
  <Words>220</Words>
  <Characters>1391</Characters>
  <CharactersWithSpaces>1596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2023-10-19T12:28:00Z</dcterms:created>
  <dc:creator>PRACTICAS2</dc:creator>
  <dc:description/>
  <dc:language>ca-ES</dc:language>
  <cp:lastModifiedBy/>
  <dcterms:modified xsi:type="dcterms:W3CDTF">2023-10-20T09:59:09Z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