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Directoris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i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g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u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ie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s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Fins del tractament.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Gestió de directoris i guies de serveis i activitats d’empreses, particulars i associacions 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m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unicipi.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Delegat de protecció de dades.</w:t>
            </w: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quins m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otius podem tractar aquestes dades personals?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Consentiment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d’acord amb l’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art.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del 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N/A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·l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icitants.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Identificativ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s, característi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personals.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ixe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 comunicacions de d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ade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previst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Transferències internacionals.</w:t>
            </w: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personals es conserven fins que s’hagi complit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40DD6F-E46B-408D-BB70-22C1387AA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8EAAEC-A1C6-4E49-9534-A16F5A1D33C2}">
  <ds:schemaRefs/>
</ds:datastoreItem>
</file>

<file path=customXml/itemProps3.xml><?xml version="1.0" encoding="utf-8"?>
<ds:datastoreItem xmlns:ds="http://schemas.openxmlformats.org/officeDocument/2006/customXml" ds:itemID="{EDE260E4-03D4-4513-8EB3-C960756A2C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LibreOffice/7.1.3.2$Linux_X86_64 LibreOffice_project/47f78053abe362b9384784d31a6e56f8511eb1c1</Application>
  <AppVersion>15.0000</AppVersion>
  <Pages>1</Pages>
  <Words>164</Words>
  <Characters>1033</Characters>
  <CharactersWithSpaces>1181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2023-10-22T12:15:24Z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