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Finestreta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 única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Registre de documents per a la se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 tramesa a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dministració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ública destinació, així </w:t>
            </w: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ca-ES" w:eastAsia="en-US" w:bidi="ar-SA"/>
              </w:rPr>
              <w:t>com recepció de documents enviats des d’altres administracions públiques per l’Ajuntament.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mpliment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obligació legal, art.6.1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Llei 39/2015, d’1 d’octubre, del procediment administratiu comú de les administracions públiques; Reial decret 209/2003, de 21 de febrer, pel qual es regulen els registres i les notificacions telemàtiques, així com la utilització de mitjans telemàtics per a la substitució de l’aportació de certificats pels ciutadans,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 altra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normativa vigent.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 xml:space="preserve">Sol·licitants, empleats, contribuents i subjectes obligats, associacions i membres, </w:t>
            </w: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>representants legals, persones de contacte, beneficiaris, demandants de feina, immigrants,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càrrecs públics.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característi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personals.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Altres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dministracions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úbli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239AD-2773-4815-9D50-76E3ECE72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5048D-1B50-4911-AA76-7F3EAB3F19A0}">
  <ds:schemaRefs/>
</ds:datastoreItem>
</file>

<file path=customXml/itemProps3.xml><?xml version="1.0" encoding="utf-8"?>
<ds:datastoreItem xmlns:ds="http://schemas.openxmlformats.org/officeDocument/2006/customXml" ds:itemID="{2197F091-52B9-4935-8DF3-15270FD40D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LibreOffice/7.1.3.2$Linux_X86_64 LibreOffice_project/47f78053abe362b9384784d31a6e56f8511eb1c1</Application>
  <AppVersion>15.0000</AppVersion>
  <Pages>1</Pages>
  <Words>237</Words>
  <Characters>1537</Characters>
  <CharactersWithSpaces>1756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2023-10-23T14:05:13Z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