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Gestió de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r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elació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l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aboral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Nomenament de personal funcionari i contractació de personal laboral, gestió de permutes, comissions de servei i compatibilitats.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Reial decret legislatiu 5/2015, del 30 d’octubre, pel qual s’aprova 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ext refós de la Llei de l’Estatut bàsic de l'empleat públic; Reial decret legislatiu 2/2015, del 23 d’octubre, pel qual s’aprova el Text refós de la Llei de l’Estatut dels treballadors; Reial decret legislatiu 781/1986, de 18 d’abril, pel qual s’aprova 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ext refós de les disposicions legals vigents en matèria de règim local;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Emplea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7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Identificati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ve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s, característiques personals, acadèmi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s i professionals, detalls d’ocupació,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economicofinancer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i d’assegurances.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Tresoreria General de la Seguretat Social, Servei Públic d’Ocupació Estatal,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omunitat, altres administracions públiques, empresa col·laboradora, reconeixements mèdics.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45F31-7C5A-4B9E-BFC3-56042C6AE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4D39E-AB38-4DA9-8E25-23E9573B29D7}">
  <ds:schemaRefs/>
</ds:datastoreItem>
</file>

<file path=customXml/itemProps3.xml><?xml version="1.0" encoding="utf-8"?>
<ds:datastoreItem xmlns:ds="http://schemas.openxmlformats.org/officeDocument/2006/customXml" ds:itemID="{D838AC96-DD53-48EA-AC6C-13CC23B870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LibreOffice/7.1.3.2$Linux_X86_64 LibreOffice_project/47f78053abe362b9384784d31a6e56f8511eb1c1</Application>
  <AppVersion>15.0000</AppVersion>
  <Pages>1</Pages>
  <Words>254</Words>
  <Characters>1606</Characters>
  <CharactersWithSpaces>1849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2023-10-25T10:14:59Z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