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3.xml.rels" ContentType="application/vnd.openxmlformats-package.relationships+xml"/>
  <Override PartName="/customXml/_rels/item2.xml.rels" ContentType="application/vnd.openxmlformats-package.relationships+xml"/>
  <Override PartName="/customXml/_rels/item1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before="120" w:after="0"/>
        <w:ind w:right="147" w:hanging="0"/>
        <w:jc w:val="center"/>
        <w:rPr>
          <w:lang w:val="ca-ES"/>
        </w:rPr>
      </w:pPr>
      <w:r>
        <w:rPr>
          <w:rFonts w:eastAsia="Arial" w:cs="Arial" w:ascii="Arial" w:hAnsi="Arial"/>
          <w:b/>
          <w:bCs/>
          <w:sz w:val="32"/>
          <w:szCs w:val="32"/>
          <w:lang w:val="ca-ES"/>
        </w:rPr>
        <w:t>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l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icènci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e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 xml:space="preserve">s de 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t</w:t>
      </w:r>
      <w:r>
        <w:rPr>
          <w:rFonts w:eastAsia="Arial" w:cs="Arial" w:ascii="Arial" w:hAnsi="Arial"/>
          <w:b/>
          <w:bCs/>
          <w:sz w:val="32"/>
          <w:szCs w:val="32"/>
          <w:lang w:val="ca-ES"/>
        </w:rPr>
        <w:t>axi</w:t>
      </w:r>
    </w:p>
    <w:p>
      <w:pPr>
        <w:pStyle w:val="Normal"/>
        <w:spacing w:before="120" w:after="0"/>
        <w:ind w:right="147" w:hanging="0"/>
        <w:jc w:val="center"/>
        <w:rPr>
          <w:rFonts w:ascii="Arial" w:hAnsi="Arial" w:cs="Arial"/>
          <w:b/>
          <w:b/>
          <w:bCs/>
          <w:lang w:val="ca-ES"/>
        </w:rPr>
      </w:pPr>
      <w:r>
        <w:rPr>
          <w:rFonts w:cs="Arial" w:ascii="Arial" w:hAnsi="Arial"/>
          <w:b/>
          <w:bCs/>
          <w:lang w:val="ca-ES"/>
        </w:rPr>
      </w:r>
    </w:p>
    <w:tbl>
      <w:tblPr>
        <w:tblStyle w:val="NormalTable0"/>
        <w:tblpPr w:bottomFromText="0" w:horzAnchor="margin" w:leftFromText="141" w:rightFromText="141" w:tblpX="0" w:tblpY="2721" w:topFromText="0" w:vertAnchor="page"/>
        <w:tblW w:w="8926" w:type="dxa"/>
        <w:jc w:val="left"/>
        <w:tblInd w:w="-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 w:noHBand="0" w:noVBand="0" w:firstColumn="1" w:lastRow="1" w:lastColumn="1" w:firstRow="1"/>
      </w:tblPr>
      <w:tblGrid>
        <w:gridCol w:w="8926"/>
      </w:tblGrid>
      <w:tr>
        <w:trPr>
          <w:trHeight w:val="554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Fins del tractament. 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>Per a què tractam les dades personals?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Gestió de 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icituds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conce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sió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icènci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de taxi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els seus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conductores.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Delegat de protecció de dades.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Com es pot contactar amb el delegat de protecció de dades?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themeFill="background1" w:val="clear"/>
          </w:tcPr>
          <w:p>
            <w:pPr>
              <w:pStyle w:val="TableParagraph"/>
              <w:widowControl w:val="false"/>
              <w:spacing w:before="0" w:after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dpd@santjosep.org</w:t>
            </w:r>
          </w:p>
        </w:tc>
      </w:tr>
      <w:tr>
        <w:trPr>
          <w:trHeight w:val="44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>Base de legitimació.</w:t>
            </w:r>
            <w:r>
              <w:rPr>
                <w:rFonts w:eastAsia="Arial" w:cs="Arial" w:ascii="Arial" w:hAnsi="Arial"/>
                <w:b w:val="false"/>
                <w:bCs w:val="false"/>
                <w:i/>
                <w:iCs/>
                <w:kern w:val="0"/>
                <w:sz w:val="22"/>
                <w:szCs w:val="22"/>
                <w:lang w:val="ca-ES" w:eastAsia="en-US" w:bidi="ar-SA"/>
              </w:rPr>
              <w:t xml:space="preserve"> Per quins m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otius podem tractar aquestes dades personals?</w:t>
            </w:r>
          </w:p>
        </w:tc>
      </w:tr>
      <w:tr>
        <w:trPr>
          <w:trHeight w:val="54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Interès públic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d’acord amb l’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art. 6.1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del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RGPD.</w:t>
            </w:r>
          </w:p>
        </w:tc>
      </w:tr>
      <w:tr>
        <w:trPr>
          <w:trHeight w:val="48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b/>
                <w:b/>
                <w:bCs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Detall base de legitimació </w:t>
            </w:r>
          </w:p>
        </w:tc>
      </w:tr>
      <w:tr>
        <w:trPr>
          <w:trHeight w:val="478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4/2014, de 20 de jun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y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, de transports terrestres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mo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b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ili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sostenible de 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 Illes Balears.</w:t>
            </w:r>
          </w:p>
        </w:tc>
      </w:tr>
      <w:tr>
        <w:trPr>
          <w:trHeight w:val="5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i w:val="false"/>
                <w:iCs w:val="false"/>
                <w:kern w:val="0"/>
                <w:sz w:val="22"/>
                <w:szCs w:val="22"/>
                <w:lang w:val="ca-ES" w:eastAsia="en-US" w:bidi="ar-SA"/>
              </w:rPr>
              <w:t xml:space="preserve">Categoria dels afectats.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 tipus de persones físiques són els afectats per aquest tractament de dades?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</w:p>
        </w:tc>
      </w:tr>
      <w:tr>
        <w:trPr>
          <w:trHeight w:val="46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Sol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·l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icitants.</w:t>
            </w:r>
          </w:p>
        </w:tc>
      </w:tr>
      <w:tr>
        <w:trPr>
          <w:trHeight w:val="42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Categoria de dades personals.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Quines dades personals tractam?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Identificativ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aracterísti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personals,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cadèmi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que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s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profe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sionals.</w:t>
            </w:r>
          </w:p>
        </w:tc>
      </w:tr>
      <w:tr>
        <w:trPr>
          <w:trHeight w:val="423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Categories de destinataris de comunicacions.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A qui es comunica o cedeix la informació?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Comuni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a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utònoma.</w:t>
            </w:r>
          </w:p>
        </w:tc>
      </w:tr>
      <w:tr>
        <w:trPr>
          <w:trHeight w:val="451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Transferències internacionals.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Realitzam transferència internacional de dades?</w:t>
            </w:r>
          </w:p>
        </w:tc>
      </w:tr>
      <w:tr>
        <w:trPr>
          <w:trHeight w:val="457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No existeixen transferències internacionals de dades previstes.</w:t>
            </w:r>
          </w:p>
        </w:tc>
      </w:tr>
      <w:tr>
        <w:trPr>
          <w:trHeight w:val="516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B4C6E7" w:themeFill="accent5" w:themeFillTint="66" w:val="clear"/>
          </w:tcPr>
          <w:p>
            <w:pPr>
              <w:pStyle w:val="TableParagraph"/>
              <w:widowControl w:val="false"/>
              <w:suppressAutoHyphens w:val="true"/>
              <w:spacing w:lineRule="auto" w:line="240" w:before="120" w:after="0"/>
              <w:ind w:left="108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b/>
                <w:bCs/>
                <w:kern w:val="0"/>
                <w:sz w:val="22"/>
                <w:szCs w:val="22"/>
                <w:lang w:val="ca-ES" w:eastAsia="en-US" w:bidi="ar-SA"/>
              </w:rPr>
              <w:t xml:space="preserve">Terminis previstos de supressió. </w:t>
            </w:r>
            <w:r>
              <w:rPr>
                <w:rFonts w:eastAsia="Arial" w:cs="Arial" w:ascii="Arial" w:hAnsi="Arial"/>
                <w:i/>
                <w:iCs/>
                <w:kern w:val="0"/>
                <w:sz w:val="22"/>
                <w:szCs w:val="22"/>
                <w:lang w:val="ca-ES" w:eastAsia="en-US" w:bidi="ar-SA"/>
              </w:rPr>
              <w:t>Durant quant de temps guardam les dades d’aquest tipus de tractament?</w:t>
            </w:r>
          </w:p>
        </w:tc>
      </w:tr>
      <w:tr>
        <w:trPr>
          <w:trHeight w:val="539" w:hRule="atLeast"/>
        </w:trPr>
        <w:tc>
          <w:tcPr>
            <w:tcW w:w="8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0" w:before="120" w:after="0"/>
              <w:ind w:left="0" w:right="147" w:hanging="0"/>
              <w:jc w:val="both"/>
              <w:rPr>
                <w:rFonts w:ascii="Arial" w:hAnsi="Arial" w:eastAsia="Arial" w:cs="Arial"/>
                <w:kern w:val="0"/>
                <w:sz w:val="22"/>
                <w:szCs w:val="22"/>
                <w:lang w:val="ca-ES" w:eastAsia="en-US" w:bidi="ar-SA"/>
              </w:rPr>
            </w:pP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Les dades són conservades durant el temps qu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persist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eixi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 xml:space="preserve"> la llicència corresponent i, posteriorment, fins que s’hagi compl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i</w:t>
            </w:r>
            <w:r>
              <w:rPr>
                <w:rFonts w:eastAsia="Arial" w:cs="Arial" w:ascii="Arial" w:hAnsi="Arial"/>
                <w:kern w:val="0"/>
                <w:sz w:val="22"/>
                <w:szCs w:val="22"/>
                <w:lang w:val="ca-ES" w:eastAsia="en-US" w:bidi="ar-SA"/>
              </w:rPr>
              <w:t>t el termini de prescripció de possibles responsabilitats nascudes del tractament.</w:t>
            </w:r>
          </w:p>
        </w:tc>
      </w:tr>
    </w:tbl>
    <w:p>
      <w:pPr>
        <w:pStyle w:val="Normal"/>
        <w:rPr>
          <w:lang w:val="ca-ES"/>
        </w:rPr>
      </w:pPr>
      <w:r>
        <w:rPr>
          <w:lang w:val="ca-ES"/>
        </w:rPr>
      </w:r>
    </w:p>
    <w:sectPr>
      <w:headerReference w:type="default" r:id="rId2"/>
      <w:type w:val="nextPage"/>
      <w:pgSz w:w="11906" w:h="16838"/>
      <w:pgMar w:left="1701" w:right="1701" w:header="709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252"/>
        <w:tab w:val="left" w:pos="1220" w:leader="none"/>
        <w:tab w:val="right" w:pos="8504" w:leader="none"/>
      </w:tabs>
      <w:spacing w:before="120" w:after="120"/>
      <w:jc w:val="center"/>
      <w:rPr>
        <w:rFonts w:ascii="Arial" w:hAnsi="Arial" w:cs="Arial"/>
        <w:b/>
        <w:b/>
        <w:sz w:val="32"/>
        <w:szCs w:val="32"/>
        <w:lang w:val="ca-ES"/>
      </w:rPr>
    </w:pPr>
    <w:r>
      <w:rPr>
        <w:rFonts w:cs="Arial" w:ascii="Arial" w:hAnsi="Arial"/>
        <w:b/>
        <w:sz w:val="32"/>
        <w:szCs w:val="32"/>
        <w:lang w:val="ca-ES"/>
      </w:rPr>
      <w:drawing>
        <wp:anchor behindDoc="1" distT="0" distB="0" distL="0" distR="0" simplePos="0" locked="0" layoutInCell="0" allowOverlap="1" relativeHeight="2">
          <wp:simplePos x="0" y="0"/>
          <wp:positionH relativeFrom="rightMargin">
            <wp:posOffset>-508000</wp:posOffset>
          </wp:positionH>
          <wp:positionV relativeFrom="topMargin">
            <wp:posOffset>254000</wp:posOffset>
          </wp:positionV>
          <wp:extent cx="514350" cy="523875"/>
          <wp:effectExtent l="0" t="0" r="0" b="0"/>
          <wp:wrapNone/>
          <wp:docPr id="1" name="Imagen 10000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0000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14350" cy="5238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2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es-E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a-E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uiPriority w:val="1"/>
    <w:qFormat/>
    <w:rsid w:val="00d216f6"/>
    <w:pPr>
      <w:widowControl w:val="false"/>
      <w:bidi w:val="0"/>
      <w:spacing w:lineRule="auto" w:line="240" w:before="0" w:after="0"/>
      <w:jc w:val="left"/>
    </w:pPr>
    <w:rPr>
      <w:rFonts w:ascii="Tahoma" w:hAnsi="Tahoma" w:eastAsia="Tahoma" w:cs="Tahoma"/>
      <w:color w:val="auto"/>
      <w:kern w:val="0"/>
      <w:sz w:val="22"/>
      <w:szCs w:val="22"/>
      <w:lang w:val="ca-E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EncabezadoCar" w:customStyle="1">
    <w:name w:val="Encabezado Car"/>
    <w:basedOn w:val="DefaultParagraphFont"/>
    <w:link w:val="Encabezado"/>
    <w:qFormat/>
    <w:rsid w:val="00d21ffa"/>
    <w:rPr>
      <w:rFonts w:ascii="Tahoma" w:hAnsi="Tahoma" w:eastAsia="Tahoma" w:cs="Tahoma"/>
    </w:rPr>
  </w:style>
  <w:style w:type="character" w:styleId="PiedepginaCar" w:customStyle="1">
    <w:name w:val="Pie de página Car"/>
    <w:basedOn w:val="DefaultParagraphFont"/>
    <w:link w:val="Piedepgina"/>
    <w:uiPriority w:val="99"/>
    <w:qFormat/>
    <w:rsid w:val="00d21ffa"/>
    <w:rPr>
      <w:rFonts w:ascii="Tahoma" w:hAnsi="Tahoma" w:eastAsia="Tahoma" w:cs="Tahoma"/>
    </w:rPr>
  </w:style>
  <w:style w:type="character" w:styleId="TextodegloboCar" w:customStyle="1">
    <w:name w:val="Texto de globo Car"/>
    <w:basedOn w:val="DefaultParagraphFont"/>
    <w:link w:val="Textodeglobo"/>
    <w:uiPriority w:val="99"/>
    <w:semiHidden/>
    <w:qFormat/>
    <w:rsid w:val="009c44ec"/>
    <w:rPr>
      <w:rFonts w:ascii="Tahoma" w:hAnsi="Tahoma" w:eastAsia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ableParagraph" w:customStyle="1">
    <w:name w:val="Table Paragraph"/>
    <w:basedOn w:val="Normal"/>
    <w:uiPriority w:val="1"/>
    <w:qFormat/>
    <w:rsid w:val="00d216f6"/>
    <w:pPr>
      <w:spacing w:lineRule="exact" w:line="240"/>
      <w:ind w:left="107" w:hanging="0"/>
    </w:pPr>
    <w:rPr/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EncabezadoCar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PiedepginaCar"/>
    <w:uiPriority w:val="99"/>
    <w:unhideWhenUsed/>
    <w:rsid w:val="00d21ffa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BalloonText">
    <w:name w:val="Balloon Text"/>
    <w:basedOn w:val="Normal"/>
    <w:link w:val="TextodegloboCar"/>
    <w:uiPriority w:val="99"/>
    <w:semiHidden/>
    <w:unhideWhenUsed/>
    <w:qFormat/>
    <w:rsid w:val="009c44ec"/>
    <w:pPr/>
    <w:rPr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NormalTable0">
    <w:name w:val="Normal Table0"/>
    <w:uiPriority w:val="2"/>
    <w:semiHidden/>
    <w:unhideWhenUsed/>
    <w:qFormat/>
    <w:rsid w:val="00d216f6"/>
    <w:pPr>
      <w:spacing w:after="0" w:line="240" w:lineRule="auto"/>
      <w:jc w:val="left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aconcuadrcula">
    <w:name w:val="Table Grid"/>
    <w:basedOn w:val="Tablanormal"/>
    <w:uiPriority w:val="39"/>
    <w:rsid w:val="0009709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Relationship Id="rId8" Type="http://schemas.openxmlformats.org/officeDocument/2006/relationships/customXml" Target="../customXml/item3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ED4FEBD8C2C5D469024B276212EAA48" ma:contentTypeVersion="10" ma:contentTypeDescription="Crear nuevo documento." ma:contentTypeScope="" ma:versionID="a9a2e16b507b316be4262b750c7a34b7">
  <xsd:schema xmlns:xsd="http://www.w3.org/2001/XMLSchema" xmlns:xs="http://www.w3.org/2001/XMLSchema" xmlns:p="http://schemas.microsoft.com/office/2006/metadata/properties" xmlns:ns2="e5ab2022-41c3-4115-acfa-483c4b3ea869" targetNamespace="http://schemas.microsoft.com/office/2006/metadata/properties" ma:root="true" ma:fieldsID="025f53607b7d4c38ef6540b83f0c5169" ns2:_="">
    <xsd:import namespace="e5ab2022-41c3-4115-acfa-483c4b3ea86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b2022-41c3-4115-acfa-483c4b3ea8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014a1d7-eef6-4090-a440-d3ee31debe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5ab2022-41c3-4115-acfa-483c4b3ea86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B5BF4C-8CFD-4CEC-BD44-49660C0C42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b2022-41c3-4115-acfa-483c4b3ea8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53D77B-F442-4259-BF74-94A0B17AE81B}">
  <ds:schemaRefs/>
</ds:datastoreItem>
</file>

<file path=customXml/itemProps3.xml><?xml version="1.0" encoding="utf-8"?>
<ds:datastoreItem xmlns:ds="http://schemas.openxmlformats.org/officeDocument/2006/customXml" ds:itemID="{9E3F7923-953F-464E-8FB5-FE809F2077B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LibreOffice/7.1.3.2$Linux_X86_64 LibreOffice_project/47f78053abe362b9384784d31a6e56f8511eb1c1</Application>
  <AppVersion>15.0000</AppVersion>
  <Pages>1</Pages>
  <Words>186</Words>
  <Characters>1152</Characters>
  <CharactersWithSpaces>1321</CharactersWithSpaces>
  <Paragraphs>19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2019-07-10T15:31:00Z</dcterms:created>
  <dc:creator>PRACTICAS2</dc:creator>
  <dc:description/>
  <dc:language>ca-ES</dc:language>
  <cp:lastModifiedBy/>
  <dcterms:modified xsi:type="dcterms:W3CDTF">2023-10-25T11:35:44Z</dcterms:modified>
  <cp:revision>46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0x0101005FD4C3D66A94E44499D410199BFA5EE1</vt:lpwstr>
  </property>
  <property fmtid="{D5CDD505-2E9C-101B-9397-08002B2CF9AE}" pid="3" name="MediaServiceImageTags">
    <vt:lpwstr/>
  </property>
</Properties>
</file>