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693D" w14:textId="05AA6544" w:rsidR="70C38F67" w:rsidRDefault="482B3D59" w:rsidP="482B3D59">
      <w:pPr>
        <w:spacing w:before="120"/>
        <w:ind w:right="147"/>
        <w:jc w:val="center"/>
        <w:rPr>
          <w:rFonts w:ascii="Arial" w:eastAsia="Arial" w:hAnsi="Arial" w:cs="Arial"/>
          <w:b/>
          <w:bCs/>
          <w:sz w:val="32"/>
          <w:szCs w:val="32"/>
          <w:lang w:val="es-ES"/>
        </w:rPr>
      </w:pPr>
      <w:r w:rsidRPr="482B3D59">
        <w:rPr>
          <w:rFonts w:ascii="Arial" w:eastAsia="Arial" w:hAnsi="Arial" w:cs="Arial"/>
          <w:b/>
          <w:bCs/>
          <w:sz w:val="32"/>
          <w:szCs w:val="32"/>
          <w:lang w:val="es-ES"/>
        </w:rPr>
        <w:t>Control de Presencia</w:t>
      </w:r>
    </w:p>
    <w:p w14:paraId="22CE9E20" w14:textId="7687480F" w:rsidR="70C38F67" w:rsidRDefault="70C38F67" w:rsidP="70C38F67">
      <w:pPr>
        <w:spacing w:before="120"/>
        <w:ind w:right="147"/>
        <w:jc w:val="center"/>
        <w:rPr>
          <w:rFonts w:ascii="Arial" w:hAnsi="Arial" w:cs="Arial"/>
          <w:b/>
          <w:bCs/>
          <w:lang w:val="es-ES"/>
        </w:rPr>
      </w:pPr>
    </w:p>
    <w:tbl>
      <w:tblPr>
        <w:tblStyle w:val="NormalTable0"/>
        <w:tblpPr w:leftFromText="141" w:rightFromText="141" w:vertAnchor="page" w:horzAnchor="margin" w:tblpY="2721"/>
        <w:tblW w:w="89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8926"/>
      </w:tblGrid>
      <w:tr w:rsidR="00AA6550" w14:paraId="618C12BD" w14:textId="77777777" w:rsidTr="406F1F75">
        <w:trPr>
          <w:trHeight w:val="554"/>
        </w:trPr>
        <w:tc>
          <w:tcPr>
            <w:tcW w:w="89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4C6E7" w:themeFill="accent5" w:themeFillTint="66"/>
          </w:tcPr>
          <w:p w14:paraId="188EEF55" w14:textId="5BB93808" w:rsidR="00455F9B" w:rsidRPr="00A5760C" w:rsidRDefault="482B3D59" w:rsidP="482B3D59">
            <w:pPr>
              <w:pStyle w:val="TableParagraph"/>
              <w:spacing w:before="120" w:line="240" w:lineRule="auto"/>
              <w:ind w:left="108" w:right="147"/>
              <w:rPr>
                <w:rFonts w:ascii="Arial" w:eastAsia="Arial" w:hAnsi="Arial" w:cs="Arial"/>
                <w:b/>
                <w:bCs/>
                <w:lang w:val="es-ES"/>
              </w:rPr>
            </w:pPr>
            <w:r w:rsidRPr="482B3D59">
              <w:rPr>
                <w:rFonts w:ascii="Arial" w:eastAsia="Arial" w:hAnsi="Arial" w:cs="Arial"/>
                <w:b/>
                <w:bCs/>
                <w:lang w:val="es-ES"/>
              </w:rPr>
              <w:t xml:space="preserve">Fines del Tratamiento </w:t>
            </w:r>
            <w:r w:rsidRPr="482B3D59">
              <w:rPr>
                <w:rFonts w:ascii="Arial" w:eastAsia="Arial" w:hAnsi="Arial" w:cs="Arial"/>
                <w:i/>
                <w:iCs/>
                <w:lang w:val="es-ES"/>
              </w:rPr>
              <w:t>¿Para que tratamos los datos personales?</w:t>
            </w:r>
            <w:r w:rsidRPr="482B3D59">
              <w:rPr>
                <w:rFonts w:ascii="Arial" w:eastAsia="Arial" w:hAnsi="Arial" w:cs="Arial"/>
                <w:lang w:val="es-ES"/>
              </w:rPr>
              <w:t xml:space="preserve"> </w:t>
            </w:r>
          </w:p>
        </w:tc>
      </w:tr>
      <w:tr w:rsidR="00AA6550" w14:paraId="0A37501D" w14:textId="77777777" w:rsidTr="406F1F75">
        <w:trPr>
          <w:trHeight w:val="446"/>
        </w:trPr>
        <w:tc>
          <w:tcPr>
            <w:tcW w:w="8926" w:type="dxa"/>
          </w:tcPr>
          <w:p w14:paraId="5DAB6C7B" w14:textId="2B690653" w:rsidR="00455F9B" w:rsidRPr="00A5760C" w:rsidRDefault="009C6B9C" w:rsidP="482B3D59">
            <w:pPr>
              <w:pStyle w:val="TableParagraph"/>
              <w:spacing w:before="120" w:line="240" w:lineRule="auto"/>
              <w:ind w:left="108" w:right="147"/>
              <w:jc w:val="both"/>
              <w:rPr>
                <w:rFonts w:ascii="Arial" w:eastAsia="Arial" w:hAnsi="Arial" w:cs="Arial"/>
                <w:lang w:val="es-ES"/>
              </w:rPr>
            </w:pPr>
            <w:r w:rsidRPr="482B3D59">
              <w:rPr>
                <w:rFonts w:ascii="Arial" w:eastAsia="Arial" w:hAnsi="Arial" w:cs="Arial"/>
                <w:lang w:val="es-ES"/>
              </w:rPr>
              <w:t xml:space="preserve">Control </w:t>
            </w:r>
            <w:proofErr w:type="gramStart"/>
            <w:r w:rsidRPr="482B3D59">
              <w:rPr>
                <w:rFonts w:ascii="Arial" w:eastAsia="Arial" w:hAnsi="Arial" w:cs="Arial"/>
                <w:lang w:val="es-ES"/>
              </w:rPr>
              <w:t>de</w:t>
            </w:r>
            <w:r w:rsidR="482B3D59" w:rsidRPr="482B3D59">
              <w:rPr>
                <w:rFonts w:ascii="Arial" w:eastAsia="Arial" w:hAnsi="Arial" w:cs="Arial"/>
                <w:lang w:val="es-ES"/>
              </w:rPr>
              <w:t xml:space="preserve">  presencia</w:t>
            </w:r>
            <w:proofErr w:type="gramEnd"/>
            <w:r w:rsidR="482B3D59" w:rsidRPr="482B3D59">
              <w:rPr>
                <w:rFonts w:ascii="Arial" w:eastAsia="Arial" w:hAnsi="Arial" w:cs="Arial"/>
                <w:lang w:val="es-ES"/>
              </w:rPr>
              <w:t xml:space="preserve">  de  empleados  a  través  de  lectura  de  huella  dactilar,  gestión  de vacaciones, permisos y licencias</w:t>
            </w:r>
          </w:p>
        </w:tc>
      </w:tr>
      <w:tr w:rsidR="00AA6550" w14:paraId="315C3561" w14:textId="77777777" w:rsidTr="406F1F75">
        <w:trPr>
          <w:trHeight w:val="446"/>
        </w:trPr>
        <w:tc>
          <w:tcPr>
            <w:tcW w:w="8926" w:type="dxa"/>
            <w:shd w:val="clear" w:color="auto" w:fill="B4C6E7" w:themeFill="accent5" w:themeFillTint="66"/>
          </w:tcPr>
          <w:p w14:paraId="52782138" w14:textId="3D404A49" w:rsidR="3270A992" w:rsidRDefault="482B3D59" w:rsidP="482B3D59">
            <w:pPr>
              <w:pStyle w:val="TableParagraph"/>
              <w:spacing w:before="120"/>
              <w:rPr>
                <w:rFonts w:ascii="Arial" w:eastAsia="Arial" w:hAnsi="Arial" w:cs="Arial"/>
                <w:b/>
                <w:bCs/>
                <w:lang w:val="es-ES"/>
              </w:rPr>
            </w:pPr>
            <w:r w:rsidRPr="482B3D59">
              <w:rPr>
                <w:rFonts w:ascii="Arial" w:eastAsia="Arial" w:hAnsi="Arial" w:cs="Arial"/>
                <w:b/>
                <w:bCs/>
                <w:lang w:val="es-ES"/>
              </w:rPr>
              <w:t>Delegado de protección de datos</w:t>
            </w:r>
          </w:p>
        </w:tc>
      </w:tr>
      <w:tr w:rsidR="00AA6550" w14:paraId="54B44478" w14:textId="77777777" w:rsidTr="406F1F75">
        <w:trPr>
          <w:trHeight w:val="446"/>
        </w:trPr>
        <w:tc>
          <w:tcPr>
            <w:tcW w:w="8926" w:type="dxa"/>
            <w:shd w:val="clear" w:color="auto" w:fill="FFFFFF" w:themeFill="background1"/>
          </w:tcPr>
          <w:p w14:paraId="08A494DC" w14:textId="7A8CDC35" w:rsidR="3270A992" w:rsidRDefault="00883FE7" w:rsidP="482B3D59">
            <w:pPr>
              <w:pStyle w:val="TableParagraph"/>
              <w:spacing w:before="120"/>
              <w:rPr>
                <w:rFonts w:ascii="Arial" w:eastAsia="Arial" w:hAnsi="Arial" w:cs="Arial"/>
                <w:lang w:val="es-ES"/>
              </w:rPr>
            </w:pPr>
            <w:r w:rsidRPr="00883FE7">
              <w:rPr>
                <w:rFonts w:ascii="Arial" w:eastAsia="Arial" w:hAnsi="Arial" w:cs="Arial"/>
                <w:lang w:val="es-ES"/>
              </w:rPr>
              <w:t>dpd@santjosep.org</w:t>
            </w:r>
          </w:p>
        </w:tc>
      </w:tr>
      <w:tr w:rsidR="00AA6550" w14:paraId="0BE0E74C" w14:textId="77777777" w:rsidTr="406F1F75">
        <w:trPr>
          <w:trHeight w:val="446"/>
        </w:trPr>
        <w:tc>
          <w:tcPr>
            <w:tcW w:w="8926" w:type="dxa"/>
            <w:shd w:val="clear" w:color="auto" w:fill="B4C6E7" w:themeFill="accent5" w:themeFillTint="66"/>
          </w:tcPr>
          <w:p w14:paraId="3F8C69D5" w14:textId="43FF61BA" w:rsidR="3270A992" w:rsidRDefault="482B3D59" w:rsidP="482B3D59">
            <w:pPr>
              <w:pStyle w:val="TableParagraph"/>
              <w:rPr>
                <w:rFonts w:ascii="Arial" w:eastAsia="Arial" w:hAnsi="Arial" w:cs="Arial"/>
                <w:lang w:val="es-ES"/>
              </w:rPr>
            </w:pPr>
            <w:r w:rsidRPr="482B3D59">
              <w:rPr>
                <w:rFonts w:ascii="Arial" w:eastAsia="Arial" w:hAnsi="Arial" w:cs="Arial"/>
                <w:b/>
                <w:bCs/>
                <w:lang w:val="es-ES"/>
              </w:rPr>
              <w:t xml:space="preserve">Base de legitimación </w:t>
            </w:r>
            <w:r w:rsidRPr="482B3D59">
              <w:rPr>
                <w:rFonts w:ascii="Arial" w:eastAsia="Arial" w:hAnsi="Arial" w:cs="Arial"/>
                <w:i/>
                <w:iCs/>
                <w:lang w:val="es-ES"/>
              </w:rPr>
              <w:t>¿Por qué motivos podemos tratar estos datos personales?</w:t>
            </w:r>
            <w:r w:rsidRPr="482B3D59">
              <w:rPr>
                <w:rFonts w:ascii="Arial" w:eastAsia="Arial" w:hAnsi="Arial" w:cs="Arial"/>
                <w:lang w:val="es-ES"/>
              </w:rPr>
              <w:t xml:space="preserve"> </w:t>
            </w:r>
          </w:p>
        </w:tc>
      </w:tr>
      <w:tr w:rsidR="00AA6550" w14:paraId="02EB378F" w14:textId="77777777" w:rsidTr="406F1F75">
        <w:trPr>
          <w:trHeight w:val="548"/>
        </w:trPr>
        <w:tc>
          <w:tcPr>
            <w:tcW w:w="8926" w:type="dxa"/>
          </w:tcPr>
          <w:p w14:paraId="6A05A809" w14:textId="3FD11518" w:rsidR="00DD512E" w:rsidRPr="00A5760C" w:rsidRDefault="482B3D59" w:rsidP="482B3D59">
            <w:pPr>
              <w:pStyle w:val="TableParagraph"/>
              <w:spacing w:before="120" w:line="240" w:lineRule="auto"/>
              <w:ind w:left="0" w:right="147"/>
              <w:jc w:val="both"/>
              <w:rPr>
                <w:rFonts w:ascii="Arial" w:eastAsia="Arial" w:hAnsi="Arial" w:cs="Arial"/>
                <w:lang w:val="es-ES"/>
              </w:rPr>
            </w:pPr>
            <w:r w:rsidRPr="482B3D59">
              <w:rPr>
                <w:rFonts w:ascii="Arial" w:eastAsia="Arial" w:hAnsi="Arial" w:cs="Arial"/>
                <w:lang w:val="es-ES"/>
              </w:rPr>
              <w:t>Cumplimiento obligación legal art.6.1 c) RGPD;</w:t>
            </w:r>
          </w:p>
        </w:tc>
      </w:tr>
      <w:tr w:rsidR="00AA6550" w14:paraId="647836D6" w14:textId="77777777" w:rsidTr="406F1F75">
        <w:trPr>
          <w:trHeight w:val="489"/>
        </w:trPr>
        <w:tc>
          <w:tcPr>
            <w:tcW w:w="8926" w:type="dxa"/>
            <w:shd w:val="clear" w:color="auto" w:fill="B4C6E7" w:themeFill="accent5" w:themeFillTint="66"/>
          </w:tcPr>
          <w:p w14:paraId="6CAEB4EB" w14:textId="77777777" w:rsidR="00455F9B" w:rsidRPr="00A5760C" w:rsidRDefault="482B3D59" w:rsidP="482B3D59">
            <w:pPr>
              <w:pStyle w:val="TableParagraph"/>
              <w:spacing w:before="120" w:line="240" w:lineRule="auto"/>
              <w:ind w:left="108" w:right="147"/>
              <w:jc w:val="both"/>
              <w:rPr>
                <w:rFonts w:ascii="Arial" w:eastAsia="Arial" w:hAnsi="Arial" w:cs="Arial"/>
                <w:b/>
                <w:bCs/>
                <w:lang w:val="es-ES"/>
              </w:rPr>
            </w:pPr>
            <w:r w:rsidRPr="482B3D59">
              <w:rPr>
                <w:rFonts w:ascii="Arial" w:eastAsia="Arial" w:hAnsi="Arial" w:cs="Arial"/>
                <w:b/>
                <w:bCs/>
                <w:lang w:val="es-ES"/>
              </w:rPr>
              <w:t>Detalle base de legitimación</w:t>
            </w:r>
          </w:p>
        </w:tc>
      </w:tr>
      <w:tr w:rsidR="00AA6550" w14:paraId="5A39BBE3" w14:textId="77777777" w:rsidTr="406F1F75">
        <w:trPr>
          <w:trHeight w:val="478"/>
        </w:trPr>
        <w:tc>
          <w:tcPr>
            <w:tcW w:w="8926" w:type="dxa"/>
          </w:tcPr>
          <w:p w14:paraId="72A3D3EC" w14:textId="353A9171" w:rsidR="00CE3EFF" w:rsidRPr="00A5760C" w:rsidRDefault="482B3D59" w:rsidP="482B3D59">
            <w:pPr>
              <w:pStyle w:val="TableParagraph"/>
              <w:spacing w:before="120" w:line="240" w:lineRule="auto"/>
              <w:ind w:left="0" w:right="147"/>
              <w:jc w:val="both"/>
              <w:rPr>
                <w:rFonts w:ascii="Arial" w:eastAsia="Arial" w:hAnsi="Arial" w:cs="Arial"/>
                <w:lang w:val="es-ES"/>
              </w:rPr>
            </w:pPr>
            <w:r w:rsidRPr="482B3D59">
              <w:rPr>
                <w:rFonts w:ascii="Arial" w:eastAsia="Arial" w:hAnsi="Arial" w:cs="Arial"/>
                <w:lang w:val="es-ES"/>
              </w:rPr>
              <w:t xml:space="preserve">Derecho Laboral y de la </w:t>
            </w:r>
            <w:proofErr w:type="gramStart"/>
            <w:r w:rsidRPr="482B3D59">
              <w:rPr>
                <w:rFonts w:ascii="Arial" w:eastAsia="Arial" w:hAnsi="Arial" w:cs="Arial"/>
                <w:lang w:val="es-ES"/>
              </w:rPr>
              <w:t>seguridad social y protección social</w:t>
            </w:r>
            <w:proofErr w:type="gramEnd"/>
            <w:r w:rsidRPr="482B3D59">
              <w:rPr>
                <w:rFonts w:ascii="Arial" w:eastAsia="Arial" w:hAnsi="Arial" w:cs="Arial"/>
                <w:lang w:val="es-ES"/>
              </w:rPr>
              <w:t>.</w:t>
            </w:r>
          </w:p>
        </w:tc>
      </w:tr>
      <w:tr w:rsidR="00AA6550" w14:paraId="1A532762" w14:textId="77777777" w:rsidTr="406F1F75">
        <w:trPr>
          <w:trHeight w:val="551"/>
        </w:trPr>
        <w:tc>
          <w:tcPr>
            <w:tcW w:w="8926" w:type="dxa"/>
            <w:shd w:val="clear" w:color="auto" w:fill="B4C6E7" w:themeFill="accent5" w:themeFillTint="66"/>
          </w:tcPr>
          <w:p w14:paraId="33CEA993" w14:textId="1D485A25" w:rsidR="00455F9B" w:rsidRPr="00A5760C" w:rsidRDefault="482B3D59" w:rsidP="482B3D59">
            <w:pPr>
              <w:pStyle w:val="TableParagraph"/>
              <w:spacing w:before="120" w:line="240" w:lineRule="auto"/>
              <w:ind w:left="108" w:right="147"/>
              <w:jc w:val="both"/>
              <w:rPr>
                <w:rFonts w:ascii="Arial" w:eastAsia="Arial" w:hAnsi="Arial" w:cs="Arial"/>
                <w:b/>
                <w:bCs/>
                <w:lang w:val="es-ES"/>
              </w:rPr>
            </w:pPr>
            <w:r w:rsidRPr="482B3D59">
              <w:rPr>
                <w:rFonts w:ascii="Arial" w:eastAsia="Arial" w:hAnsi="Arial" w:cs="Arial"/>
                <w:b/>
                <w:bCs/>
                <w:lang w:val="es-ES"/>
              </w:rPr>
              <w:t xml:space="preserve">Categoría de los afectados </w:t>
            </w:r>
            <w:r w:rsidRPr="482B3D59">
              <w:rPr>
                <w:rFonts w:ascii="Arial" w:eastAsia="Arial" w:hAnsi="Arial" w:cs="Arial"/>
                <w:i/>
                <w:iCs/>
                <w:lang w:val="es-ES"/>
              </w:rPr>
              <w:t>¿Qué tipo de personas físicas son los afectados por este tratamiento de Datos?</w:t>
            </w:r>
            <w:r w:rsidRPr="482B3D59">
              <w:rPr>
                <w:rFonts w:ascii="Arial" w:eastAsia="Arial" w:hAnsi="Arial" w:cs="Arial"/>
                <w:lang w:val="es-ES"/>
              </w:rPr>
              <w:t xml:space="preserve"> </w:t>
            </w:r>
          </w:p>
        </w:tc>
      </w:tr>
      <w:tr w:rsidR="00AA6550" w14:paraId="0D0B940D" w14:textId="77777777" w:rsidTr="406F1F75">
        <w:trPr>
          <w:trHeight w:val="461"/>
        </w:trPr>
        <w:tc>
          <w:tcPr>
            <w:tcW w:w="8926" w:type="dxa"/>
          </w:tcPr>
          <w:p w14:paraId="60061E4C" w14:textId="1CFC9362" w:rsidR="00CE3EFF" w:rsidRPr="00A5760C" w:rsidRDefault="482B3D59" w:rsidP="482B3D59">
            <w:pPr>
              <w:pStyle w:val="TableParagraph"/>
              <w:spacing w:before="120" w:line="240" w:lineRule="auto"/>
              <w:ind w:left="0" w:right="147"/>
              <w:jc w:val="both"/>
              <w:rPr>
                <w:rFonts w:ascii="Arial" w:eastAsia="Arial" w:hAnsi="Arial" w:cs="Arial"/>
                <w:lang w:val="es-ES"/>
              </w:rPr>
            </w:pPr>
            <w:r w:rsidRPr="482B3D59">
              <w:rPr>
                <w:rFonts w:ascii="Arial" w:eastAsia="Arial" w:hAnsi="Arial" w:cs="Arial"/>
                <w:lang w:val="es-ES"/>
              </w:rPr>
              <w:t>Empleados</w:t>
            </w:r>
          </w:p>
        </w:tc>
      </w:tr>
      <w:tr w:rsidR="00AA6550" w14:paraId="57EC7778" w14:textId="77777777" w:rsidTr="406F1F75">
        <w:trPr>
          <w:trHeight w:val="426"/>
        </w:trPr>
        <w:tc>
          <w:tcPr>
            <w:tcW w:w="8926" w:type="dxa"/>
            <w:shd w:val="clear" w:color="auto" w:fill="B4C6E7" w:themeFill="accent5" w:themeFillTint="66"/>
          </w:tcPr>
          <w:p w14:paraId="7348D19D" w14:textId="6866D0A5" w:rsidR="00455F9B" w:rsidRPr="00A5760C" w:rsidRDefault="482B3D59" w:rsidP="482B3D59">
            <w:pPr>
              <w:pStyle w:val="TableParagraph"/>
              <w:spacing w:before="120" w:line="240" w:lineRule="auto"/>
              <w:ind w:left="108" w:right="147"/>
              <w:jc w:val="both"/>
              <w:rPr>
                <w:rFonts w:ascii="Arial" w:eastAsia="Arial" w:hAnsi="Arial" w:cs="Arial"/>
                <w:lang w:val="es-ES"/>
              </w:rPr>
            </w:pPr>
            <w:r w:rsidRPr="482B3D59">
              <w:rPr>
                <w:rFonts w:ascii="Arial" w:eastAsia="Arial" w:hAnsi="Arial" w:cs="Arial"/>
                <w:b/>
                <w:bCs/>
                <w:lang w:val="es-ES"/>
              </w:rPr>
              <w:t xml:space="preserve">Categoría de Datos Personales </w:t>
            </w:r>
            <w:r w:rsidRPr="482B3D59">
              <w:rPr>
                <w:rFonts w:ascii="Arial" w:eastAsia="Arial" w:hAnsi="Arial" w:cs="Arial"/>
                <w:i/>
                <w:iCs/>
                <w:lang w:val="es-ES"/>
              </w:rPr>
              <w:t>¿Qué datos personales tratamos?</w:t>
            </w:r>
            <w:r w:rsidRPr="482B3D59">
              <w:rPr>
                <w:rFonts w:ascii="Arial" w:eastAsia="Arial" w:hAnsi="Arial" w:cs="Arial"/>
                <w:lang w:val="es-ES"/>
              </w:rPr>
              <w:t xml:space="preserve"> </w:t>
            </w:r>
          </w:p>
        </w:tc>
      </w:tr>
      <w:tr w:rsidR="00AA6550" w14:paraId="44EAFD9C" w14:textId="77777777" w:rsidTr="406F1F75">
        <w:trPr>
          <w:trHeight w:val="457"/>
        </w:trPr>
        <w:tc>
          <w:tcPr>
            <w:tcW w:w="8926" w:type="dxa"/>
          </w:tcPr>
          <w:p w14:paraId="3DEEC669" w14:textId="0DC1D373" w:rsidR="00CE3EFF" w:rsidRPr="00A5760C" w:rsidRDefault="482B3D59" w:rsidP="482B3D59">
            <w:pPr>
              <w:pStyle w:val="TableParagraph"/>
              <w:spacing w:before="120" w:line="240" w:lineRule="auto"/>
              <w:ind w:right="147"/>
              <w:jc w:val="both"/>
              <w:rPr>
                <w:rFonts w:ascii="Arial" w:eastAsia="Arial" w:hAnsi="Arial" w:cs="Arial"/>
                <w:lang w:val="es-ES"/>
              </w:rPr>
            </w:pPr>
            <w:r w:rsidRPr="482B3D59">
              <w:rPr>
                <w:rFonts w:ascii="Arial" w:eastAsia="Arial" w:hAnsi="Arial" w:cs="Arial"/>
                <w:lang w:val="es-ES"/>
              </w:rPr>
              <w:t>Identificativos, Categorías especiales de datos</w:t>
            </w:r>
          </w:p>
        </w:tc>
      </w:tr>
      <w:tr w:rsidR="00AA6550" w14:paraId="2294578C" w14:textId="77777777" w:rsidTr="406F1F75">
        <w:trPr>
          <w:trHeight w:val="423"/>
        </w:trPr>
        <w:tc>
          <w:tcPr>
            <w:tcW w:w="8926" w:type="dxa"/>
            <w:shd w:val="clear" w:color="auto" w:fill="B4C6E7" w:themeFill="accent5" w:themeFillTint="66"/>
          </w:tcPr>
          <w:p w14:paraId="59F9C5C5" w14:textId="24A22A5A" w:rsidR="00455F9B" w:rsidRPr="00A5760C" w:rsidRDefault="482B3D59" w:rsidP="482B3D59">
            <w:pPr>
              <w:pStyle w:val="TableParagraph"/>
              <w:spacing w:before="120" w:line="240" w:lineRule="auto"/>
              <w:ind w:left="108" w:right="147"/>
              <w:jc w:val="both"/>
              <w:rPr>
                <w:rFonts w:ascii="Arial" w:eastAsia="Arial" w:hAnsi="Arial" w:cs="Arial"/>
                <w:b/>
                <w:bCs/>
                <w:lang w:val="es-ES"/>
              </w:rPr>
            </w:pPr>
            <w:r w:rsidRPr="482B3D59">
              <w:rPr>
                <w:rFonts w:ascii="Arial" w:eastAsia="Arial" w:hAnsi="Arial" w:cs="Arial"/>
                <w:b/>
                <w:bCs/>
                <w:lang w:val="es-ES"/>
              </w:rPr>
              <w:t xml:space="preserve">Categorías de destinatarios de comunicaciones </w:t>
            </w:r>
            <w:r w:rsidRPr="482B3D59">
              <w:rPr>
                <w:rFonts w:ascii="Arial" w:eastAsia="Arial" w:hAnsi="Arial" w:cs="Arial"/>
                <w:i/>
                <w:iCs/>
                <w:lang w:val="es-ES"/>
              </w:rPr>
              <w:t>¿A quién se comunica o cede la información</w:t>
            </w:r>
            <w:r w:rsidRPr="482B3D59">
              <w:rPr>
                <w:rFonts w:ascii="Arial" w:eastAsia="Arial" w:hAnsi="Arial" w:cs="Arial"/>
                <w:lang w:val="es-ES"/>
              </w:rPr>
              <w:t xml:space="preserve">? </w:t>
            </w:r>
          </w:p>
        </w:tc>
      </w:tr>
      <w:tr w:rsidR="00AA6550" w14:paraId="3656B9AB" w14:textId="77777777" w:rsidTr="406F1F75">
        <w:trPr>
          <w:trHeight w:val="457"/>
        </w:trPr>
        <w:tc>
          <w:tcPr>
            <w:tcW w:w="8926" w:type="dxa"/>
          </w:tcPr>
          <w:p w14:paraId="049F31CB" w14:textId="1070F5DE" w:rsidR="00CE3EFF" w:rsidRPr="00A5760C" w:rsidRDefault="482B3D59" w:rsidP="482B3D59">
            <w:pPr>
              <w:pStyle w:val="TableParagraph"/>
              <w:spacing w:before="120" w:line="240" w:lineRule="auto"/>
              <w:ind w:left="0" w:right="147"/>
              <w:jc w:val="both"/>
              <w:rPr>
                <w:rFonts w:ascii="Arial" w:eastAsia="Arial" w:hAnsi="Arial" w:cs="Arial"/>
                <w:lang w:val="es-ES"/>
              </w:rPr>
            </w:pPr>
            <w:r w:rsidRPr="482B3D59">
              <w:rPr>
                <w:rFonts w:ascii="Arial" w:eastAsia="Arial" w:hAnsi="Arial" w:cs="Arial"/>
                <w:lang w:val="es-ES"/>
              </w:rPr>
              <w:t>No existen comunicaciones de datos previstas.</w:t>
            </w:r>
          </w:p>
        </w:tc>
      </w:tr>
      <w:tr w:rsidR="00AA6550" w14:paraId="1660B411" w14:textId="77777777" w:rsidTr="406F1F75">
        <w:trPr>
          <w:trHeight w:val="451"/>
        </w:trPr>
        <w:tc>
          <w:tcPr>
            <w:tcW w:w="8926" w:type="dxa"/>
            <w:shd w:val="clear" w:color="auto" w:fill="B4C6E7" w:themeFill="accent5" w:themeFillTint="66"/>
          </w:tcPr>
          <w:p w14:paraId="6237AF78" w14:textId="2C75DA94" w:rsidR="00455F9B" w:rsidRPr="00A5760C" w:rsidRDefault="482B3D59" w:rsidP="482B3D59">
            <w:pPr>
              <w:pStyle w:val="TableParagraph"/>
              <w:spacing w:before="120" w:line="240" w:lineRule="auto"/>
              <w:ind w:left="108" w:right="147"/>
              <w:jc w:val="both"/>
              <w:rPr>
                <w:rFonts w:ascii="Arial" w:eastAsia="Arial" w:hAnsi="Arial" w:cs="Arial"/>
                <w:lang w:val="es-ES"/>
              </w:rPr>
            </w:pPr>
            <w:r w:rsidRPr="482B3D59">
              <w:rPr>
                <w:rFonts w:ascii="Arial" w:eastAsia="Arial" w:hAnsi="Arial" w:cs="Arial"/>
                <w:b/>
                <w:bCs/>
                <w:lang w:val="es-ES"/>
              </w:rPr>
              <w:t xml:space="preserve">Transferencias Internacionales </w:t>
            </w:r>
            <w:r w:rsidRPr="482B3D59">
              <w:rPr>
                <w:rFonts w:ascii="Arial" w:eastAsia="Arial" w:hAnsi="Arial" w:cs="Arial"/>
                <w:i/>
                <w:iCs/>
                <w:lang w:val="es-ES"/>
              </w:rPr>
              <w:t>¿Realizamos transferencia internacional de datos?</w:t>
            </w:r>
            <w:r w:rsidRPr="482B3D59">
              <w:rPr>
                <w:rFonts w:ascii="Arial" w:eastAsia="Arial" w:hAnsi="Arial" w:cs="Arial"/>
                <w:lang w:val="es-ES"/>
              </w:rPr>
              <w:t xml:space="preserve"> </w:t>
            </w:r>
          </w:p>
        </w:tc>
      </w:tr>
      <w:tr w:rsidR="00AA6550" w14:paraId="53128261" w14:textId="77777777" w:rsidTr="406F1F75">
        <w:trPr>
          <w:trHeight w:val="457"/>
        </w:trPr>
        <w:tc>
          <w:tcPr>
            <w:tcW w:w="8926" w:type="dxa"/>
          </w:tcPr>
          <w:p w14:paraId="62486C05" w14:textId="21B4558C" w:rsidR="00CE3EFF" w:rsidRPr="00A5760C" w:rsidRDefault="482B3D59" w:rsidP="482B3D59">
            <w:pPr>
              <w:pStyle w:val="TableParagraph"/>
              <w:spacing w:before="120" w:line="240" w:lineRule="auto"/>
              <w:ind w:left="0" w:right="147"/>
              <w:jc w:val="both"/>
              <w:rPr>
                <w:rFonts w:ascii="Arial" w:eastAsia="Arial" w:hAnsi="Arial" w:cs="Arial"/>
                <w:lang w:val="es-ES"/>
              </w:rPr>
            </w:pPr>
            <w:r w:rsidRPr="482B3D59">
              <w:rPr>
                <w:rFonts w:ascii="Arial" w:eastAsia="Arial" w:hAnsi="Arial" w:cs="Arial"/>
                <w:lang w:val="es-ES"/>
              </w:rPr>
              <w:t>No existen transferencias internacionales de datos previstas</w:t>
            </w:r>
          </w:p>
        </w:tc>
      </w:tr>
      <w:tr w:rsidR="00AA6550" w14:paraId="097CD551" w14:textId="77777777" w:rsidTr="406F1F75">
        <w:trPr>
          <w:trHeight w:val="516"/>
        </w:trPr>
        <w:tc>
          <w:tcPr>
            <w:tcW w:w="8926" w:type="dxa"/>
            <w:shd w:val="clear" w:color="auto" w:fill="B4C6E7" w:themeFill="accent5" w:themeFillTint="66"/>
          </w:tcPr>
          <w:p w14:paraId="5AA82DA4" w14:textId="5BB93ACB" w:rsidR="00455F9B" w:rsidRPr="00A5760C" w:rsidRDefault="482B3D59" w:rsidP="482B3D59">
            <w:pPr>
              <w:pStyle w:val="TableParagraph"/>
              <w:spacing w:before="120" w:line="240" w:lineRule="auto"/>
              <w:ind w:left="108" w:right="147"/>
              <w:jc w:val="both"/>
              <w:rPr>
                <w:rFonts w:ascii="Arial" w:eastAsia="Arial" w:hAnsi="Arial" w:cs="Arial"/>
                <w:lang w:val="es-ES"/>
              </w:rPr>
            </w:pPr>
            <w:r w:rsidRPr="482B3D59">
              <w:rPr>
                <w:rFonts w:ascii="Arial" w:eastAsia="Arial" w:hAnsi="Arial" w:cs="Arial"/>
                <w:b/>
                <w:bCs/>
                <w:lang w:val="es-ES"/>
              </w:rPr>
              <w:t xml:space="preserve">Plazos previstos de supresión </w:t>
            </w:r>
            <w:r w:rsidRPr="482B3D59">
              <w:rPr>
                <w:rFonts w:ascii="Arial" w:eastAsia="Arial" w:hAnsi="Arial" w:cs="Arial"/>
                <w:i/>
                <w:iCs/>
                <w:lang w:val="es-ES"/>
              </w:rPr>
              <w:t>¿Durante cuánto tiempo guardamos los datos de este tipo de tratamiento?</w:t>
            </w:r>
            <w:r w:rsidRPr="482B3D59">
              <w:rPr>
                <w:rFonts w:ascii="Arial" w:eastAsia="Arial" w:hAnsi="Arial" w:cs="Arial"/>
                <w:lang w:val="es-ES"/>
              </w:rPr>
              <w:t xml:space="preserve"> </w:t>
            </w:r>
          </w:p>
        </w:tc>
      </w:tr>
      <w:tr w:rsidR="00AA6550" w14:paraId="4101652C" w14:textId="77777777" w:rsidTr="406F1F75">
        <w:trPr>
          <w:trHeight w:val="539"/>
        </w:trPr>
        <w:tc>
          <w:tcPr>
            <w:tcW w:w="8926" w:type="dxa"/>
          </w:tcPr>
          <w:p w14:paraId="1299C43A" w14:textId="7642F7D5" w:rsidR="00CE3EFF" w:rsidRPr="00A5760C" w:rsidRDefault="482B3D59" w:rsidP="482B3D59">
            <w:pPr>
              <w:pStyle w:val="TableParagraph"/>
              <w:spacing w:before="120" w:line="240" w:lineRule="auto"/>
              <w:ind w:left="0" w:right="147"/>
              <w:jc w:val="both"/>
              <w:rPr>
                <w:rFonts w:ascii="Arial" w:eastAsia="Arial" w:hAnsi="Arial" w:cs="Arial"/>
                <w:lang w:val="es-ES"/>
              </w:rPr>
            </w:pPr>
            <w:r w:rsidRPr="482B3D59">
              <w:rPr>
                <w:rFonts w:ascii="Arial" w:eastAsia="Arial" w:hAnsi="Arial" w:cs="Arial"/>
                <w:lang w:val="es-ES"/>
              </w:rPr>
              <w:t>Los datos identificativos se conservarán, como mínimo, durante el tiempo que persista la relación laboral con el empleado y, posteriormente, hasta que se haya cumplido el plazo de prescripción de posibles responsabilidades nacidas del tratamiento.</w:t>
            </w:r>
          </w:p>
        </w:tc>
      </w:tr>
    </w:tbl>
    <w:p w14:paraId="75E16A7A" w14:textId="67133F5D" w:rsidR="3270A992" w:rsidRDefault="3270A992" w:rsidP="482B3D59">
      <w:pPr>
        <w:rPr>
          <w:rFonts w:ascii="Arial" w:eastAsia="Arial" w:hAnsi="Arial" w:cs="Arial"/>
        </w:rPr>
      </w:pPr>
    </w:p>
    <w:p w14:paraId="0562CB0E" w14:textId="77777777" w:rsidR="00097092" w:rsidRPr="00F058D0" w:rsidRDefault="00097092" w:rsidP="482B3D59">
      <w:pPr>
        <w:tabs>
          <w:tab w:val="left" w:pos="1200"/>
        </w:tabs>
        <w:rPr>
          <w:rFonts w:ascii="Arial" w:eastAsia="Arial" w:hAnsi="Arial" w:cs="Arial"/>
          <w:lang w:val="es-ES"/>
        </w:rPr>
      </w:pPr>
    </w:p>
    <w:sectPr w:rsidR="00097092" w:rsidRPr="00F058D0" w:rsidSect="0092253D">
      <w:headerReference w:type="default" r:id="rId9"/>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8519" w14:textId="77777777" w:rsidR="00883FE7" w:rsidRDefault="00883FE7">
      <w:r>
        <w:separator/>
      </w:r>
    </w:p>
  </w:endnote>
  <w:endnote w:type="continuationSeparator" w:id="0">
    <w:p w14:paraId="7FC4DC19" w14:textId="77777777" w:rsidR="00883FE7" w:rsidRDefault="0088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E511" w14:textId="77777777" w:rsidR="00883FE7" w:rsidRDefault="00883FE7">
      <w:r>
        <w:separator/>
      </w:r>
    </w:p>
  </w:footnote>
  <w:footnote w:type="continuationSeparator" w:id="0">
    <w:p w14:paraId="187FACB1" w14:textId="77777777" w:rsidR="00883FE7" w:rsidRDefault="00883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075284" w:rsidRPr="00605839" w:rsidRDefault="00883FE7" w:rsidP="00075284">
    <w:pPr>
      <w:pStyle w:val="Encabezado"/>
      <w:tabs>
        <w:tab w:val="clear" w:pos="4252"/>
        <w:tab w:val="left" w:pos="1220"/>
      </w:tabs>
      <w:spacing w:before="120" w:after="120"/>
      <w:jc w:val="center"/>
      <w:rPr>
        <w:rFonts w:ascii="Arial" w:hAnsi="Arial" w:cs="Arial"/>
        <w:b/>
        <w:sz w:val="32"/>
        <w:szCs w:val="32"/>
        <w:lang w:val="es-ES"/>
      </w:rPr>
    </w:pPr>
    <w:r w:rsidRPr="00605839">
      <w:rPr>
        <w:rFonts w:ascii="Arial" w:hAnsi="Arial" w:cs="Arial"/>
        <w:b/>
        <w:noProof/>
        <w:sz w:val="32"/>
        <w:szCs w:val="32"/>
        <w:lang w:val="es-ES"/>
      </w:rPr>
      <w:drawing>
        <wp:anchor distT="0" distB="0" distL="114300" distR="114300" simplePos="0" relativeHeight="251658240" behindDoc="0" locked="0" layoutInCell="1" allowOverlap="1" wp14:anchorId="3DBB139D" wp14:editId="07777777">
          <wp:simplePos x="0" y="0"/>
          <wp:positionH relativeFrom="rightMargin">
            <wp:posOffset>-508000</wp:posOffset>
          </wp:positionH>
          <wp:positionV relativeFrom="topMargin">
            <wp:posOffset>254000</wp:posOffset>
          </wp:positionV>
          <wp:extent cx="514350" cy="523875"/>
          <wp:effectExtent l="0" t="0" r="0" b="0"/>
          <wp:wrapNone/>
          <wp:docPr id="100001" name="Imagen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687561" name=""/>
                  <pic:cNvPicPr>
                    <a:picLocks noChangeAspect="1"/>
                  </pic:cNvPicPr>
                </pic:nvPicPr>
                <pic:blipFill>
                  <a:blip r:embed="rId1"/>
                  <a:stretch>
                    <a:fillRect/>
                  </a:stretch>
                </pic:blipFill>
                <pic:spPr>
                  <a:xfrm>
                    <a:off x="0" y="0"/>
                    <a:ext cx="514350" cy="523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F6"/>
    <w:rsid w:val="0000458B"/>
    <w:rsid w:val="0001678E"/>
    <w:rsid w:val="00017513"/>
    <w:rsid w:val="000406B1"/>
    <w:rsid w:val="00054350"/>
    <w:rsid w:val="00075284"/>
    <w:rsid w:val="00097092"/>
    <w:rsid w:val="00144587"/>
    <w:rsid w:val="00166935"/>
    <w:rsid w:val="001A11DF"/>
    <w:rsid w:val="001D3989"/>
    <w:rsid w:val="00207A32"/>
    <w:rsid w:val="002320C7"/>
    <w:rsid w:val="00255482"/>
    <w:rsid w:val="002C338F"/>
    <w:rsid w:val="002D5B84"/>
    <w:rsid w:val="002F055E"/>
    <w:rsid w:val="00340064"/>
    <w:rsid w:val="0034361C"/>
    <w:rsid w:val="00352C1A"/>
    <w:rsid w:val="00361379"/>
    <w:rsid w:val="00386142"/>
    <w:rsid w:val="003A4A18"/>
    <w:rsid w:val="003C1A59"/>
    <w:rsid w:val="003F73ED"/>
    <w:rsid w:val="00400A34"/>
    <w:rsid w:val="00431601"/>
    <w:rsid w:val="00455F9B"/>
    <w:rsid w:val="004E077B"/>
    <w:rsid w:val="005344B8"/>
    <w:rsid w:val="00605839"/>
    <w:rsid w:val="00676167"/>
    <w:rsid w:val="006D79F2"/>
    <w:rsid w:val="006F3F65"/>
    <w:rsid w:val="006F505D"/>
    <w:rsid w:val="007545D7"/>
    <w:rsid w:val="00766BBE"/>
    <w:rsid w:val="00776616"/>
    <w:rsid w:val="007B532F"/>
    <w:rsid w:val="00805E10"/>
    <w:rsid w:val="00854747"/>
    <w:rsid w:val="00883FE7"/>
    <w:rsid w:val="008B5F6C"/>
    <w:rsid w:val="00921BA8"/>
    <w:rsid w:val="0092253D"/>
    <w:rsid w:val="00946D24"/>
    <w:rsid w:val="00964D22"/>
    <w:rsid w:val="00982F69"/>
    <w:rsid w:val="009A6811"/>
    <w:rsid w:val="009C398F"/>
    <w:rsid w:val="009C44EC"/>
    <w:rsid w:val="009C6B9C"/>
    <w:rsid w:val="00A03E3A"/>
    <w:rsid w:val="00A0780B"/>
    <w:rsid w:val="00A5013D"/>
    <w:rsid w:val="00A5760C"/>
    <w:rsid w:val="00A646DC"/>
    <w:rsid w:val="00A86EF3"/>
    <w:rsid w:val="00A9297D"/>
    <w:rsid w:val="00AA6550"/>
    <w:rsid w:val="00AF1128"/>
    <w:rsid w:val="00AF3917"/>
    <w:rsid w:val="00AF75BA"/>
    <w:rsid w:val="00B5413F"/>
    <w:rsid w:val="00B83A29"/>
    <w:rsid w:val="00B8647F"/>
    <w:rsid w:val="00BA37AF"/>
    <w:rsid w:val="00BB1B66"/>
    <w:rsid w:val="00BF46A2"/>
    <w:rsid w:val="00C21A26"/>
    <w:rsid w:val="00C44E0D"/>
    <w:rsid w:val="00CC7871"/>
    <w:rsid w:val="00CC791F"/>
    <w:rsid w:val="00CE3EFF"/>
    <w:rsid w:val="00D10F8B"/>
    <w:rsid w:val="00D216F6"/>
    <w:rsid w:val="00D21FFA"/>
    <w:rsid w:val="00D2575B"/>
    <w:rsid w:val="00D45CDA"/>
    <w:rsid w:val="00D652A9"/>
    <w:rsid w:val="00D94D7B"/>
    <w:rsid w:val="00DC1866"/>
    <w:rsid w:val="00DC77C7"/>
    <w:rsid w:val="00DD35E6"/>
    <w:rsid w:val="00DD512E"/>
    <w:rsid w:val="00DF22CA"/>
    <w:rsid w:val="00E23DF6"/>
    <w:rsid w:val="00E52D3F"/>
    <w:rsid w:val="00E620DC"/>
    <w:rsid w:val="00E643D8"/>
    <w:rsid w:val="00E65171"/>
    <w:rsid w:val="00E8106B"/>
    <w:rsid w:val="00ED53F0"/>
    <w:rsid w:val="00EF120F"/>
    <w:rsid w:val="00EF65C0"/>
    <w:rsid w:val="00EF72DF"/>
    <w:rsid w:val="00F058D0"/>
    <w:rsid w:val="00F4415D"/>
    <w:rsid w:val="00F63A90"/>
    <w:rsid w:val="00F70E44"/>
    <w:rsid w:val="00F721B5"/>
    <w:rsid w:val="00F778A7"/>
    <w:rsid w:val="00FD6089"/>
    <w:rsid w:val="00FF42FB"/>
    <w:rsid w:val="00FF6309"/>
    <w:rsid w:val="3270A992"/>
    <w:rsid w:val="406F1F75"/>
    <w:rsid w:val="482B3D59"/>
    <w:rsid w:val="70C38F6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E3E2"/>
  <w15:docId w15:val="{3CACA0B9-4C21-4F37-97CD-EE7C431B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16F6"/>
    <w:pPr>
      <w:widowControl w:val="0"/>
      <w:autoSpaceDE w:val="0"/>
      <w:autoSpaceDN w:val="0"/>
      <w:spacing w:after="0" w:line="240" w:lineRule="auto"/>
      <w:jc w:val="left"/>
    </w:pPr>
    <w:rPr>
      <w:rFonts w:ascii="Tahoma" w:eastAsia="Tahoma" w:hAnsi="Tahoma" w:cs="Tahom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rsid w:val="00D216F6"/>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16F6"/>
    <w:pPr>
      <w:spacing w:line="240" w:lineRule="exact"/>
      <w:ind w:left="107"/>
    </w:pPr>
  </w:style>
  <w:style w:type="paragraph" w:styleId="Encabezado">
    <w:name w:val="header"/>
    <w:basedOn w:val="Normal"/>
    <w:link w:val="EncabezadoCar"/>
    <w:unhideWhenUsed/>
    <w:rsid w:val="00D21FFA"/>
    <w:pPr>
      <w:tabs>
        <w:tab w:val="center" w:pos="4252"/>
        <w:tab w:val="right" w:pos="8504"/>
      </w:tabs>
    </w:pPr>
  </w:style>
  <w:style w:type="character" w:customStyle="1" w:styleId="EncabezadoCar">
    <w:name w:val="Encabezado Car"/>
    <w:basedOn w:val="Fuentedeprrafopredeter"/>
    <w:link w:val="Encabezado"/>
    <w:rsid w:val="00D21FFA"/>
    <w:rPr>
      <w:rFonts w:ascii="Tahoma" w:eastAsia="Tahoma" w:hAnsi="Tahoma" w:cs="Tahoma"/>
      <w:lang w:val="en-US"/>
    </w:rPr>
  </w:style>
  <w:style w:type="paragraph" w:styleId="Piedepgina">
    <w:name w:val="footer"/>
    <w:basedOn w:val="Normal"/>
    <w:link w:val="PiedepginaCar"/>
    <w:uiPriority w:val="99"/>
    <w:unhideWhenUsed/>
    <w:rsid w:val="00D21FFA"/>
    <w:pPr>
      <w:tabs>
        <w:tab w:val="center" w:pos="4252"/>
        <w:tab w:val="right" w:pos="8504"/>
      </w:tabs>
    </w:pPr>
  </w:style>
  <w:style w:type="character" w:customStyle="1" w:styleId="PiedepginaCar">
    <w:name w:val="Pie de página Car"/>
    <w:basedOn w:val="Fuentedeprrafopredeter"/>
    <w:link w:val="Piedepgina"/>
    <w:uiPriority w:val="99"/>
    <w:rsid w:val="00D21FFA"/>
    <w:rPr>
      <w:rFonts w:ascii="Tahoma" w:eastAsia="Tahoma" w:hAnsi="Tahoma" w:cs="Tahoma"/>
      <w:lang w:val="en-US"/>
    </w:rPr>
  </w:style>
  <w:style w:type="table" w:styleId="Tablaconcuadrcula">
    <w:name w:val="Table Grid"/>
    <w:basedOn w:val="Tablanormal"/>
    <w:uiPriority w:val="39"/>
    <w:rsid w:val="00097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C44EC"/>
    <w:rPr>
      <w:sz w:val="16"/>
      <w:szCs w:val="16"/>
    </w:rPr>
  </w:style>
  <w:style w:type="character" w:customStyle="1" w:styleId="TextodegloboCar">
    <w:name w:val="Texto de globo Car"/>
    <w:basedOn w:val="Fuentedeprrafopredeter"/>
    <w:link w:val="Textodeglobo"/>
    <w:uiPriority w:val="99"/>
    <w:semiHidden/>
    <w:rsid w:val="009C44EC"/>
    <w:rPr>
      <w:rFonts w:ascii="Tahoma" w:eastAsia="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5486cf-b671-43c7-87cd-09379d3c5b58">
  <we:reference id="75E25FCC-A90E-40EF-BE4B-6F3521AF723B" version="1.0.0.0" store="https://drive.lefebvre.es/sites/mis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D4FEBD8C2C5D469024B276212EAA48" ma:contentTypeVersion="10" ma:contentTypeDescription="Crear nuevo documento." ma:contentTypeScope="" ma:versionID="a9a2e16b507b316be4262b750c7a34b7">
  <xsd:schema xmlns:xsd="http://www.w3.org/2001/XMLSchema" xmlns:xs="http://www.w3.org/2001/XMLSchema" xmlns:p="http://schemas.microsoft.com/office/2006/metadata/properties" xmlns:ns2="e5ab2022-41c3-4115-acfa-483c4b3ea869" targetNamespace="http://schemas.microsoft.com/office/2006/metadata/properties" ma:root="true" ma:fieldsID="025f53607b7d4c38ef6540b83f0c5169" ns2:_="">
    <xsd:import namespace="e5ab2022-41c3-4115-acfa-483c4b3ea8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b2022-41c3-4115-acfa-483c4b3ea8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7014a1d7-eef6-4090-a440-d3ee31debe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ab2022-41c3-4115-acfa-483c4b3ea8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7BDC60-02FB-408D-A265-2BDABB506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b2022-41c3-4115-acfa-483c4b3ea8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67430-E9A2-4634-BFD5-BCCC668131D1}">
  <ds:schemaRefs/>
</ds:datastoreItem>
</file>

<file path=customXml/itemProps3.xml><?xml version="1.0" encoding="utf-8"?>
<ds:datastoreItem xmlns:ds="http://schemas.openxmlformats.org/officeDocument/2006/customXml" ds:itemID="{0AEF1B8F-EED6-42DE-8B44-CD31B3A7094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1152</Characters>
  <Application>Microsoft Office Word</Application>
  <DocSecurity>0</DocSecurity>
  <Lines>9</Lines>
  <Paragraphs>2</Paragraphs>
  <ScaleCrop>false</ScaleCrop>
  <Company>Hewlett-Packard Company</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PRACTICAS2</dc:creator>
  <cp:lastModifiedBy>Lorena Gutierrez</cp:lastModifiedBy>
  <cp:revision>44</cp:revision>
  <dcterms:created xsi:type="dcterms:W3CDTF">2019-07-10T15:31:00Z</dcterms:created>
  <dcterms:modified xsi:type="dcterms:W3CDTF">2023-10-17T11:07:00Z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0x0101005FD4C3D66A94E44499D410199BFA5EE1</vt:lpwstr>
  </property>
  <property fmtid="{D5CDD505-2E9C-101B-9397-08002B2CF9AE}" pid="3" name="MediaServiceImageTags">
    <vt:lpwstr/>
  </property>
</Properties>
</file>