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9A06" w14:textId="5FFA229A" w:rsidR="5DD15976" w:rsidRDefault="0796FAF6" w:rsidP="0796FAF6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796FAF6">
        <w:rPr>
          <w:rFonts w:ascii="Arial" w:eastAsia="Arial" w:hAnsi="Arial" w:cs="Arial"/>
          <w:b/>
          <w:bCs/>
          <w:sz w:val="32"/>
          <w:szCs w:val="32"/>
          <w:lang w:val="es-ES"/>
        </w:rPr>
        <w:t>Disciplina Urbanística</w:t>
      </w:r>
    </w:p>
    <w:p w14:paraId="78C3DEA9" w14:textId="53E93E14" w:rsidR="5DD15976" w:rsidRDefault="5DD15976" w:rsidP="5DD15976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466949" w14:paraId="618C12BD" w14:textId="77777777" w:rsidTr="6031601E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6B81F468" w:rsidR="00455F9B" w:rsidRPr="00A5760C" w:rsidRDefault="0796FAF6" w:rsidP="0796FAF6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0796FAF6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0796FAF6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0796FAF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6949" w14:paraId="0A37501D" w14:textId="77777777" w:rsidTr="6031601E">
        <w:trPr>
          <w:trHeight w:val="446"/>
        </w:trPr>
        <w:tc>
          <w:tcPr>
            <w:tcW w:w="8926" w:type="dxa"/>
          </w:tcPr>
          <w:p w14:paraId="5DAB6C7B" w14:textId="25D0268B" w:rsidR="00455F9B" w:rsidRPr="00A5760C" w:rsidRDefault="0796FAF6" w:rsidP="0796FAF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96FAF6">
              <w:rPr>
                <w:rFonts w:ascii="Arial" w:eastAsia="Arial" w:hAnsi="Arial" w:cs="Arial"/>
                <w:lang w:val="es-ES"/>
              </w:rPr>
              <w:t>Gestión administrativa de expedientes de disciplina urbanística.</w:t>
            </w:r>
          </w:p>
        </w:tc>
      </w:tr>
      <w:tr w:rsidR="00466949" w14:paraId="1BE0642A" w14:textId="77777777" w:rsidTr="6031601E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03BCCB47" w14:textId="4135CA1E" w:rsidR="6BCC72EB" w:rsidRDefault="0796FAF6" w:rsidP="0796FAF6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796FAF6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0796FAF6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0796FAF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6949" w14:paraId="69B803EF" w14:textId="77777777" w:rsidTr="6031601E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1F6CD1EF" w14:textId="5BECA36A" w:rsidR="6BCC72EB" w:rsidRDefault="00A243F8" w:rsidP="0796FAF6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A243F8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466949" w14:paraId="2ECF44D3" w14:textId="77777777" w:rsidTr="6031601E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16A0992B" w14:textId="1B227B9C" w:rsidR="6BCC72EB" w:rsidRDefault="0796FAF6" w:rsidP="0796FAF6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0796FAF6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0796FAF6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0796FAF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6949" w14:paraId="02EB378F" w14:textId="77777777" w:rsidTr="6031601E">
        <w:trPr>
          <w:trHeight w:val="548"/>
        </w:trPr>
        <w:tc>
          <w:tcPr>
            <w:tcW w:w="8926" w:type="dxa"/>
          </w:tcPr>
          <w:p w14:paraId="6A05A809" w14:textId="7235B3E0" w:rsidR="00DD512E" w:rsidRPr="00A5760C" w:rsidRDefault="0796FAF6" w:rsidP="0796FAF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96FAF6">
              <w:rPr>
                <w:rFonts w:ascii="Arial" w:eastAsia="Arial" w:hAnsi="Arial" w:cs="Arial"/>
                <w:lang w:val="es-ES"/>
              </w:rPr>
              <w:t xml:space="preserve"> Interés público en base al art. 6.1 e) RGPD;</w:t>
            </w:r>
          </w:p>
        </w:tc>
      </w:tr>
      <w:tr w:rsidR="00466949" w14:paraId="647836D6" w14:textId="77777777" w:rsidTr="6031601E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0796FAF6" w:rsidP="0796FAF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796FAF6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466949" w14:paraId="5A39BBE3" w14:textId="77777777" w:rsidTr="6031601E">
        <w:trPr>
          <w:trHeight w:val="478"/>
        </w:trPr>
        <w:tc>
          <w:tcPr>
            <w:tcW w:w="8926" w:type="dxa"/>
          </w:tcPr>
          <w:p w14:paraId="72A3D3EC" w14:textId="60FC41B5" w:rsidR="00CE3EFF" w:rsidRPr="00A5760C" w:rsidRDefault="0796FAF6" w:rsidP="0796FAF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96FAF6">
              <w:rPr>
                <w:rFonts w:ascii="Arial" w:eastAsia="Arial" w:hAnsi="Arial" w:cs="Arial"/>
                <w:lang w:val="es-ES"/>
              </w:rPr>
              <w:t xml:space="preserve"> - Real Decreto Legislativo 7/2015, de 30 de octubre, por el que se aprueba el </w:t>
            </w:r>
            <w:proofErr w:type="gramStart"/>
            <w:r w:rsidRPr="0796FAF6">
              <w:rPr>
                <w:rFonts w:ascii="Arial" w:eastAsia="Arial" w:hAnsi="Arial" w:cs="Arial"/>
                <w:lang w:val="es-ES"/>
              </w:rPr>
              <w:t>texto  refundido</w:t>
            </w:r>
            <w:proofErr w:type="gramEnd"/>
            <w:r w:rsidRPr="0796FAF6">
              <w:rPr>
                <w:rFonts w:ascii="Arial" w:eastAsia="Arial" w:hAnsi="Arial" w:cs="Arial"/>
                <w:lang w:val="es-ES"/>
              </w:rPr>
              <w:t xml:space="preserve"> de la Ley del Suelo y Rehabilitación Urbana - y demás normativa aplicable.</w:t>
            </w:r>
          </w:p>
        </w:tc>
      </w:tr>
      <w:tr w:rsidR="00466949" w14:paraId="1A532762" w14:textId="77777777" w:rsidTr="6031601E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169C7E33" w:rsidR="00455F9B" w:rsidRPr="00A5760C" w:rsidRDefault="0796FAF6" w:rsidP="0796FAF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796FAF6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0796FAF6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0796FAF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6949" w14:paraId="0D0B940D" w14:textId="77777777" w:rsidTr="6031601E">
        <w:trPr>
          <w:trHeight w:val="461"/>
        </w:trPr>
        <w:tc>
          <w:tcPr>
            <w:tcW w:w="8926" w:type="dxa"/>
          </w:tcPr>
          <w:p w14:paraId="60061E4C" w14:textId="40F38D9E" w:rsidR="00CE3EFF" w:rsidRPr="00A5760C" w:rsidRDefault="0796FAF6" w:rsidP="0796FAF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96FAF6">
              <w:rPr>
                <w:rFonts w:ascii="Arial" w:eastAsia="Arial" w:hAnsi="Arial" w:cs="Arial"/>
                <w:lang w:val="es-ES"/>
              </w:rPr>
              <w:t xml:space="preserve"> Ciuadanos y residentes.</w:t>
            </w:r>
          </w:p>
        </w:tc>
      </w:tr>
      <w:tr w:rsidR="00466949" w14:paraId="57EC7778" w14:textId="77777777" w:rsidTr="6031601E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2ED008DC" w:rsidR="00455F9B" w:rsidRPr="00A5760C" w:rsidRDefault="0796FAF6" w:rsidP="0796FAF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96FAF6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0796FAF6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0796FAF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6949" w14:paraId="44EAFD9C" w14:textId="77777777" w:rsidTr="6031601E">
        <w:trPr>
          <w:trHeight w:val="457"/>
        </w:trPr>
        <w:tc>
          <w:tcPr>
            <w:tcW w:w="8926" w:type="dxa"/>
          </w:tcPr>
          <w:p w14:paraId="3DEEC669" w14:textId="3FA6D1F5" w:rsidR="00CE3EFF" w:rsidRPr="00A5760C" w:rsidRDefault="0796FAF6" w:rsidP="0796FAF6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96FAF6">
              <w:rPr>
                <w:rFonts w:ascii="Arial" w:eastAsia="Arial" w:hAnsi="Arial" w:cs="Arial"/>
                <w:lang w:val="es-ES"/>
              </w:rPr>
              <w:t>Identificativos, características personales.</w:t>
            </w:r>
          </w:p>
        </w:tc>
      </w:tr>
      <w:tr w:rsidR="00466949" w14:paraId="2294578C" w14:textId="77777777" w:rsidTr="6031601E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571A029A" w:rsidR="00455F9B" w:rsidRPr="00A5760C" w:rsidRDefault="0796FAF6" w:rsidP="0796FAF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796FAF6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0796FAF6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0796FAF6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466949" w14:paraId="3656B9AB" w14:textId="77777777" w:rsidTr="6031601E">
        <w:trPr>
          <w:trHeight w:val="457"/>
        </w:trPr>
        <w:tc>
          <w:tcPr>
            <w:tcW w:w="8926" w:type="dxa"/>
          </w:tcPr>
          <w:p w14:paraId="049F31CB" w14:textId="52F94C3D" w:rsidR="00CE3EFF" w:rsidRPr="00A5760C" w:rsidRDefault="0796FAF6" w:rsidP="0796FAF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96FAF6">
              <w:rPr>
                <w:rFonts w:ascii="Arial" w:eastAsia="Arial" w:hAnsi="Arial" w:cs="Arial"/>
                <w:lang w:val="es-ES"/>
              </w:rPr>
              <w:t xml:space="preserve"> Registro de la Propiedad, </w:t>
            </w:r>
            <w:r w:rsidR="000414BE">
              <w:rPr>
                <w:rFonts w:ascii="Arial" w:eastAsia="Arial" w:hAnsi="Arial" w:cs="Arial"/>
                <w:lang w:val="es-ES"/>
              </w:rPr>
              <w:t>Administración Pública con competencia en la materia</w:t>
            </w:r>
          </w:p>
        </w:tc>
      </w:tr>
      <w:tr w:rsidR="00466949" w14:paraId="1660B411" w14:textId="77777777" w:rsidTr="6031601E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49C38381" w:rsidR="00455F9B" w:rsidRPr="00A5760C" w:rsidRDefault="0796FAF6" w:rsidP="0796FAF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96FAF6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0796FAF6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0796FAF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6949" w14:paraId="53128261" w14:textId="77777777" w:rsidTr="6031601E">
        <w:trPr>
          <w:trHeight w:val="457"/>
        </w:trPr>
        <w:tc>
          <w:tcPr>
            <w:tcW w:w="8926" w:type="dxa"/>
          </w:tcPr>
          <w:p w14:paraId="62486C05" w14:textId="536FC7C1" w:rsidR="00CE3EFF" w:rsidRPr="00A5760C" w:rsidRDefault="0796FAF6" w:rsidP="0796FAF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96FAF6">
              <w:rPr>
                <w:rFonts w:ascii="Arial" w:eastAsia="Arial" w:hAnsi="Arial" w:cs="Arial"/>
                <w:lang w:val="es-ES"/>
              </w:rPr>
              <w:t xml:space="preserve"> No existen transferencias internacionales de datos previstas</w:t>
            </w:r>
          </w:p>
        </w:tc>
      </w:tr>
      <w:tr w:rsidR="00466949" w14:paraId="097CD551" w14:textId="77777777" w:rsidTr="6031601E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5F21949D" w:rsidR="00455F9B" w:rsidRPr="00A5760C" w:rsidRDefault="0796FAF6" w:rsidP="0796FAF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96FAF6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0796FAF6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0796FAF6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66949" w14:paraId="4101652C" w14:textId="77777777" w:rsidTr="6031601E">
        <w:trPr>
          <w:trHeight w:val="539"/>
        </w:trPr>
        <w:tc>
          <w:tcPr>
            <w:tcW w:w="8926" w:type="dxa"/>
          </w:tcPr>
          <w:p w14:paraId="1299C43A" w14:textId="55290346" w:rsidR="00CE3EFF" w:rsidRPr="00A5760C" w:rsidRDefault="0796FAF6" w:rsidP="0796FAF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96FAF6">
              <w:rPr>
                <w:rFonts w:ascii="Arial" w:eastAsia="Arial" w:hAnsi="Arial" w:cs="Arial"/>
                <w:lang w:val="es-ES"/>
              </w:rPr>
              <w:t xml:space="preserve"> Los datos se conservarán hasta que se haya cumplido el plazo de prescripción de posibles responsabilidades nacidas del tratamiento.</w:t>
            </w:r>
          </w:p>
        </w:tc>
      </w:tr>
    </w:tbl>
    <w:p w14:paraId="0CB0A083" w14:textId="2EC9ED7A" w:rsidR="6BCC72EB" w:rsidRDefault="6BCC72EB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0548" w14:textId="77777777" w:rsidR="00A243F8" w:rsidRDefault="00A243F8">
      <w:r>
        <w:separator/>
      </w:r>
    </w:p>
  </w:endnote>
  <w:endnote w:type="continuationSeparator" w:id="0">
    <w:p w14:paraId="1096CF12" w14:textId="77777777" w:rsidR="00A243F8" w:rsidRDefault="00A2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E290" w14:textId="77777777" w:rsidR="00A243F8" w:rsidRDefault="00A243F8">
      <w:r>
        <w:separator/>
      </w:r>
    </w:p>
  </w:footnote>
  <w:footnote w:type="continuationSeparator" w:id="0">
    <w:p w14:paraId="7570A86A" w14:textId="77777777" w:rsidR="00A243F8" w:rsidRDefault="00A24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A243F8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26A06F4F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08424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414BE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66949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243F8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796FAF6"/>
    <w:rsid w:val="2FCBF98C"/>
    <w:rsid w:val="5DD15976"/>
    <w:rsid w:val="6031601E"/>
    <w:rsid w:val="6BCC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3F94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75e39317-84d8-4938-8290-6de77d004df6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46B6A-C7D2-4799-BE98-56041EF65618}">
  <ds:schemaRefs/>
</ds:datastoreItem>
</file>

<file path=customXml/itemProps2.xml><?xml version="1.0" encoding="utf-8"?>
<ds:datastoreItem xmlns:ds="http://schemas.openxmlformats.org/officeDocument/2006/customXml" ds:itemID="{C838C673-CF28-454F-AE5D-122C0A4A9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2798-8744-499F-A96D-900076587C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