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F1" w:rsidRPr="00543291" w:rsidRDefault="002E7A77" w:rsidP="00543291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543291">
        <w:rPr>
          <w:rFonts w:ascii="Calibri Light" w:hAnsi="Calibri 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.75pt;margin-top:-57.15pt;width:41pt;height:698.25pt;flip:x;z-index:251659264;visibility:visible;mso-position-horizontal-relative:page" filled="f" stroked="f">
            <v:path arrowok="t"/>
            <v:textbox style="layout-flow:vertical;mso-layout-flow-alt:bottom-to-top" inset="0,0,0,0">
              <w:txbxContent>
                <w:p w:rsidR="003E54F8" w:rsidRPr="00223717" w:rsidRDefault="003E54F8" w:rsidP="003E54F8">
                  <w:pPr>
                    <w:pStyle w:val="Textoindependiente"/>
                    <w:spacing w:before="27" w:line="228" w:lineRule="auto"/>
                    <w:ind w:left="20" w:right="18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del licitador:……………………………….</w:t>
                  </w:r>
                </w:p>
              </w:txbxContent>
            </v:textbox>
            <w10:wrap anchorx="page"/>
          </v:shape>
        </w:pict>
      </w:r>
      <w:r w:rsidR="00041BF1" w:rsidRPr="00543291">
        <w:rPr>
          <w:rFonts w:ascii="Calibri Light" w:hAnsi="Calibri Light" w:cs="Arial"/>
          <w:b/>
          <w:sz w:val="24"/>
          <w:szCs w:val="24"/>
          <w:lang w:val="es-ES"/>
        </w:rPr>
        <w:t>ANEXO V</w:t>
      </w:r>
      <w:r w:rsidR="008B27E9" w:rsidRPr="00543291">
        <w:rPr>
          <w:rFonts w:ascii="Calibri Light" w:hAnsi="Calibri Light" w:cs="Arial"/>
          <w:b/>
          <w:sz w:val="24"/>
          <w:szCs w:val="24"/>
          <w:lang w:val="es-ES"/>
        </w:rPr>
        <w:t>II</w:t>
      </w:r>
    </w:p>
    <w:p w:rsidR="00FE0B8B" w:rsidRPr="00543291" w:rsidRDefault="00E35090" w:rsidP="00543291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sz w:val="24"/>
          <w:szCs w:val="24"/>
          <w:lang w:val="es-ES"/>
        </w:rPr>
        <w:t xml:space="preserve">MODELO DE OFERTA </w:t>
      </w:r>
      <w:r w:rsidR="00162A66" w:rsidRPr="00543291">
        <w:rPr>
          <w:rFonts w:ascii="Calibri Light" w:hAnsi="Calibri Light" w:cs="Arial"/>
          <w:b/>
          <w:sz w:val="24"/>
          <w:szCs w:val="24"/>
          <w:lang w:val="es-ES"/>
        </w:rPr>
        <w:t>TÉCNICA</w:t>
      </w:r>
      <w:r w:rsidRPr="00543291">
        <w:rPr>
          <w:rFonts w:ascii="Calibri Light" w:hAnsi="Calibri Light" w:cs="Arial"/>
          <w:b/>
          <w:sz w:val="24"/>
          <w:szCs w:val="24"/>
          <w:lang w:val="es-ES"/>
        </w:rPr>
        <w:t xml:space="preserve"> PARA LOTES TIPO </w:t>
      </w:r>
      <w:r w:rsidR="00FE0B8B" w:rsidRPr="00543291">
        <w:rPr>
          <w:rFonts w:ascii="Calibri Light" w:hAnsi="Calibri Light" w:cs="Arial"/>
          <w:b/>
          <w:sz w:val="24"/>
          <w:szCs w:val="24"/>
          <w:lang w:val="es-ES"/>
        </w:rPr>
        <w:t>C QUIOSCOS</w:t>
      </w:r>
    </w:p>
    <w:p w:rsidR="00E35090" w:rsidRPr="00543291" w:rsidRDefault="00E35090" w:rsidP="00543291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sz w:val="24"/>
          <w:szCs w:val="24"/>
          <w:lang w:val="es-ES"/>
        </w:rPr>
        <w:t>(</w:t>
      </w:r>
      <w:r w:rsidR="00C23DD6" w:rsidRPr="00543291">
        <w:rPr>
          <w:rFonts w:ascii="Calibri Light" w:hAnsi="Calibri Light" w:cs="Arial"/>
          <w:b/>
          <w:sz w:val="24"/>
          <w:szCs w:val="24"/>
          <w:lang w:val="es-ES"/>
        </w:rPr>
        <w:t>A INCLUIR EN EL SOBRE Nº3</w:t>
      </w:r>
      <w:r w:rsidRPr="00543291">
        <w:rPr>
          <w:rFonts w:ascii="Calibri Light" w:hAnsi="Calibri Light" w:cs="Arial"/>
          <w:b/>
          <w:sz w:val="24"/>
          <w:szCs w:val="24"/>
          <w:lang w:val="es-ES"/>
        </w:rPr>
        <w:t>)</w:t>
      </w:r>
    </w:p>
    <w:p w:rsidR="006B24EF" w:rsidRPr="00543291" w:rsidRDefault="006B24EF" w:rsidP="00543291">
      <w:pPr>
        <w:rPr>
          <w:rFonts w:ascii="Calibri Light" w:hAnsi="Calibri Light" w:cs="Arial"/>
          <w:b/>
          <w:sz w:val="24"/>
          <w:szCs w:val="24"/>
          <w:lang w:val="es-ES"/>
        </w:rPr>
      </w:pPr>
    </w:p>
    <w:p w:rsidR="006B24EF" w:rsidRPr="00543291" w:rsidRDefault="006B24EF" w:rsidP="00543291">
      <w:pPr>
        <w:pStyle w:val="Textoindependiente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</w:t>
      </w:r>
    </w:p>
    <w:p w:rsidR="006B24EF" w:rsidRPr="00543291" w:rsidRDefault="006B24EF" w:rsidP="00543291">
      <w:pPr>
        <w:pStyle w:val="Textoindependiente"/>
        <w:kinsoku w:val="0"/>
        <w:overflowPunct w:val="0"/>
        <w:spacing w:line="239" w:lineRule="exact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…............ número............., población......................………………………………….., CP.…………., teléfono………………..…, fax……………………, en nombre propio o en representación de la persona física/jurídica </w:t>
      </w:r>
      <w:proofErr w:type="gramStart"/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..</w:t>
      </w:r>
      <w:proofErr w:type="gramEnd"/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….……………………………………</w:t>
      </w:r>
    </w:p>
    <w:p w:rsidR="006B24EF" w:rsidRPr="00543291" w:rsidRDefault="006B24EF" w:rsidP="00543291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…....……………………...………………………...…...………….………….....................con NIF …………………………. y con domicilio en</w:t>
      </w:r>
      <w:r w:rsidRPr="00543291">
        <w:rPr>
          <w:rFonts w:ascii="Calibri Light" w:hAnsi="Calibri Light" w:cs="Arial"/>
          <w:spacing w:val="55"/>
          <w:w w:val="105"/>
          <w:sz w:val="24"/>
          <w:szCs w:val="24"/>
          <w:lang w:val="es-ES"/>
        </w:rPr>
        <w:t xml:space="preserve"> </w:t>
      </w: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(calle/plaza)…………………….. …………………………………………………………………</w:t>
      </w:r>
      <w:proofErr w:type="gramStart"/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número …</w:t>
      </w:r>
      <w:proofErr w:type="gramEnd"/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........................, población…………………………………..................………………………….………..., </w:t>
      </w:r>
    </w:p>
    <w:p w:rsidR="006B24EF" w:rsidRPr="00543291" w:rsidRDefault="006B24EF" w:rsidP="00543291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CP.…………….. </w:t>
      </w:r>
      <w:proofErr w:type="gramStart"/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y</w:t>
      </w:r>
      <w:proofErr w:type="gramEnd"/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 teléfono………………..…, en calidad de ………..………………, </w:t>
      </w:r>
    </w:p>
    <w:p w:rsidR="006B24EF" w:rsidRPr="00543291" w:rsidRDefault="006B24EF" w:rsidP="00543291">
      <w:pPr>
        <w:rPr>
          <w:rFonts w:ascii="Calibri Light" w:hAnsi="Calibri Light" w:cs="Arial"/>
          <w:i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  <w:lang w:val="es-ES"/>
        </w:rPr>
        <w:t xml:space="preserve">enterado de la convocatoria de procedimiento abierto que efectúa el Ayuntamiento de </w:t>
      </w:r>
      <w:r w:rsidR="007B0484" w:rsidRPr="00543291">
        <w:rPr>
          <w:rFonts w:ascii="Calibri Light" w:hAnsi="Calibri Light" w:cs="Arial"/>
          <w:sz w:val="24"/>
          <w:szCs w:val="24"/>
          <w:lang w:val="es-ES"/>
        </w:rPr>
        <w:t>Sant Josep de sa Talaia</w:t>
      </w:r>
      <w:r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Pr="00543291">
        <w:rPr>
          <w:rFonts w:ascii="Calibri Light" w:hAnsi="Calibri Light" w:cs="Arial"/>
          <w:sz w:val="24"/>
          <w:szCs w:val="24"/>
        </w:rPr>
        <w:t>para el otorgamiento de la</w:t>
      </w:r>
      <w:r w:rsidRPr="00543291">
        <w:rPr>
          <w:rFonts w:ascii="Calibri Light" w:hAnsi="Calibri Light" w:cs="Arial"/>
          <w:b/>
          <w:sz w:val="24"/>
          <w:szCs w:val="24"/>
        </w:rPr>
        <w:t xml:space="preserve"> </w:t>
      </w:r>
      <w:r w:rsidR="00E35090" w:rsidRPr="00543291">
        <w:rPr>
          <w:rFonts w:ascii="Calibri Light" w:hAnsi="Calibri Light" w:cs="Arial"/>
          <w:b/>
          <w:sz w:val="24"/>
          <w:szCs w:val="24"/>
        </w:rPr>
        <w:t>LAS AUTORIZACIONES DE EXPLOTACIÓN DE INSTALACIONES DE TEMPORADA DE PLAYAS DEL TÉRMINO MUNICIPAL DE SANT JOSEP DE SA TALAIA 2018-2021</w:t>
      </w:r>
      <w:r w:rsidR="006D183E" w:rsidRPr="00543291">
        <w:rPr>
          <w:rFonts w:ascii="Calibri Light" w:hAnsi="Calibri Light" w:cs="Arial"/>
          <w:b/>
          <w:sz w:val="24"/>
          <w:szCs w:val="24"/>
        </w:rPr>
        <w:t xml:space="preserve">, </w:t>
      </w:r>
      <w:r w:rsidR="006D183E" w:rsidRPr="00543291">
        <w:rPr>
          <w:rFonts w:ascii="Calibri Light" w:hAnsi="Calibri Light" w:cs="Arial"/>
          <w:sz w:val="24"/>
          <w:szCs w:val="24"/>
        </w:rPr>
        <w:t xml:space="preserve">del Pliego de condiciones y sus anexos, asimismo de la legislación aplicable a la citada contratación, </w:t>
      </w:r>
      <w:r w:rsidR="002E2B70" w:rsidRPr="00543291">
        <w:rPr>
          <w:rFonts w:ascii="Calibri Light" w:hAnsi="Calibri Light" w:cs="Arial"/>
          <w:sz w:val="24"/>
          <w:szCs w:val="24"/>
        </w:rPr>
        <w:t xml:space="preserve">cuyo contenido declara conocer </w:t>
      </w:r>
      <w:r w:rsidR="006D183E" w:rsidRPr="00543291">
        <w:rPr>
          <w:rFonts w:ascii="Calibri Light" w:hAnsi="Calibri Light" w:cs="Arial"/>
          <w:sz w:val="24"/>
          <w:szCs w:val="24"/>
        </w:rPr>
        <w:t>y aceptando íntegramente el contenido de los mismos</w:t>
      </w:r>
      <w:r w:rsidR="006D183E" w:rsidRPr="00543291">
        <w:rPr>
          <w:rFonts w:ascii="Calibri Light" w:hAnsi="Calibri Light" w:cs="Arial"/>
          <w:sz w:val="24"/>
          <w:szCs w:val="24"/>
          <w:lang w:val="es-ES"/>
        </w:rPr>
        <w:t xml:space="preserve">, por medio de la presente, libremente se compromete a la </w:t>
      </w:r>
      <w:r w:rsidR="002E2B70" w:rsidRPr="00543291">
        <w:rPr>
          <w:rFonts w:ascii="Calibri Light" w:hAnsi="Calibri Light" w:cs="Arial"/>
          <w:sz w:val="24"/>
          <w:szCs w:val="24"/>
          <w:lang w:val="es-ES"/>
        </w:rPr>
        <w:t>cumplir las condiciones de la</w:t>
      </w:r>
      <w:r w:rsidR="005F1B9F" w:rsidRPr="00543291">
        <w:rPr>
          <w:rFonts w:ascii="Calibri Light" w:hAnsi="Calibri Light" w:cs="Arial"/>
          <w:sz w:val="24"/>
          <w:szCs w:val="24"/>
          <w:lang w:val="es-ES"/>
        </w:rPr>
        <w:t xml:space="preserve"> autorización</w:t>
      </w:r>
      <w:r w:rsidR="006D183E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2E2B70" w:rsidRPr="00543291">
        <w:rPr>
          <w:rFonts w:ascii="Calibri Light" w:hAnsi="Calibri Light" w:cs="Arial"/>
          <w:sz w:val="24"/>
          <w:szCs w:val="24"/>
          <w:lang w:val="es-ES"/>
        </w:rPr>
        <w:t xml:space="preserve">y realiza la </w:t>
      </w:r>
      <w:r w:rsidR="006D183E" w:rsidRPr="00543291">
        <w:rPr>
          <w:rFonts w:ascii="Calibri Light" w:hAnsi="Calibri Light" w:cs="Arial"/>
          <w:sz w:val="24"/>
          <w:szCs w:val="24"/>
          <w:lang w:val="es-ES"/>
        </w:rPr>
        <w:t xml:space="preserve">siguiente </w:t>
      </w:r>
      <w:r w:rsidR="00E35090" w:rsidRPr="00543291">
        <w:rPr>
          <w:rFonts w:ascii="Calibri Light" w:hAnsi="Calibri Light" w:cs="Arial"/>
          <w:b/>
          <w:sz w:val="24"/>
          <w:szCs w:val="24"/>
          <w:lang w:val="es-ES"/>
        </w:rPr>
        <w:t xml:space="preserve">PROPUESTA </w:t>
      </w:r>
      <w:r w:rsidR="00162A66" w:rsidRPr="00543291">
        <w:rPr>
          <w:rFonts w:ascii="Calibri Light" w:hAnsi="Calibri Light" w:cs="Arial"/>
          <w:b/>
          <w:sz w:val="24"/>
          <w:szCs w:val="24"/>
          <w:lang w:val="es-ES"/>
        </w:rPr>
        <w:t>TÉCNICA PARA EL LOTE Nº</w:t>
      </w:r>
      <w:r w:rsidR="00162A66" w:rsidRPr="00543291">
        <w:rPr>
          <w:rFonts w:ascii="Calibri Light" w:hAnsi="Calibri Light" w:cs="Arial"/>
          <w:i/>
          <w:sz w:val="24"/>
          <w:szCs w:val="24"/>
          <w:lang w:val="es-ES"/>
        </w:rPr>
        <w:t>……………(indique el número del lote al que presenta la propuesta técnica)</w:t>
      </w:r>
      <w:r w:rsidR="00162A66" w:rsidRPr="00543291">
        <w:rPr>
          <w:rFonts w:ascii="Calibri Light" w:hAnsi="Calibri Light" w:cs="Arial"/>
          <w:sz w:val="24"/>
          <w:szCs w:val="24"/>
          <w:lang w:val="es-ES"/>
        </w:rPr>
        <w:t>:</w:t>
      </w:r>
    </w:p>
    <w:p w:rsidR="002E2B70" w:rsidRPr="00543291" w:rsidRDefault="002E2B70" w:rsidP="00543291">
      <w:pPr>
        <w:rPr>
          <w:rFonts w:ascii="Calibri Light" w:hAnsi="Calibri Light" w:cs="Arial"/>
          <w:sz w:val="24"/>
          <w:szCs w:val="24"/>
          <w:lang w:val="es-ES"/>
        </w:rPr>
      </w:pPr>
    </w:p>
    <w:p w:rsidR="00B14BB6" w:rsidRPr="00543291" w:rsidRDefault="00B14BB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Aspectos sociales de la explotación. Puntuación máxima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puntos, distribuidos en los siguien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tes apartados (20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% ponderación) </w:t>
      </w:r>
      <w:r w:rsidRPr="00543291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(marque el recuadro con una X en caso de que se comprometa a la ejecución del criterio de adjudicación):</w:t>
      </w:r>
    </w:p>
    <w:p w:rsidR="00162A66" w:rsidRPr="00543291" w:rsidRDefault="00162A66" w:rsidP="00543291">
      <w:pPr>
        <w:pStyle w:val="Prrafodelista"/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10"/>
        </w:numPr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en ejecución del contrato a la creación empleo personas con dificultades de acceso al mercado laboral</w:t>
      </w:r>
      <w:r w:rsidRPr="00543291">
        <w:rPr>
          <w:rFonts w:ascii="Calibri Light" w:hAnsi="Calibri Light" w:cs="Arial"/>
          <w:sz w:val="24"/>
          <w:szCs w:val="24"/>
        </w:rPr>
        <w:t xml:space="preserve"> 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ind w:left="108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>Por el compromiso de ocupar al menos un 1 persona (a media jornada o a jornada completa) con dificultades de acceso al mercado laboral durante la totalidad del período de ejecución del contrato ……………………………………………..…….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 puntos</w:t>
      </w:r>
    </w:p>
    <w:p w:rsidR="00162A66" w:rsidRPr="00543291" w:rsidRDefault="00162A6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10"/>
        </w:numPr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sz w:val="24"/>
          <w:szCs w:val="24"/>
        </w:rPr>
      </w:pPr>
    </w:p>
    <w:p w:rsidR="00162A66" w:rsidRPr="00543291" w:rsidRDefault="00162A6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a aportar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el 3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% del precio total ofertado para los años de duración del contrato a asociaciones que constan como ANEXO VIII para 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lastRenderedPageBreak/>
        <w:t>acciones de interés social y comunitario directamente relacionadas con el objeto del contrato y que incidan en su prestación, durante el periodo de ejecución del mismo……………………………………………....5 puntos</w:t>
      </w:r>
    </w:p>
    <w:p w:rsidR="00162A66" w:rsidRPr="00543291" w:rsidRDefault="002E7A77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/>
          <w:noProof/>
          <w:sz w:val="24"/>
          <w:szCs w:val="24"/>
        </w:rPr>
        <w:pict>
          <v:shape id="_x0000_s1027" type="#_x0000_t202" style="position:absolute;left:0;text-align:left;margin-left:31.7pt;margin-top:-8.35pt;width:41pt;height:698.25pt;flip:x;z-index:251663360;visibility:visible;mso-position-horizontal-relative:page" filled="f" stroked="f">
            <v:path arrowok="t"/>
            <v:textbox style="layout-flow:vertical;mso-layout-flow-alt:bottom-to-top" inset="0,0,0,0">
              <w:txbxContent>
                <w:p w:rsidR="003E54F8" w:rsidRPr="00223717" w:rsidRDefault="003E54F8" w:rsidP="003E54F8">
                  <w:pPr>
                    <w:pStyle w:val="Textoindependiente"/>
                    <w:spacing w:before="27" w:line="228" w:lineRule="auto"/>
                    <w:ind w:left="20" w:right="18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del licitador:……………………………….</w:t>
                  </w:r>
                </w:p>
              </w:txbxContent>
            </v:textbox>
            <w10:wrap anchorx="page"/>
          </v:shape>
        </w:pict>
      </w:r>
    </w:p>
    <w:p w:rsidR="00162A66" w:rsidRPr="00543291" w:rsidRDefault="00162A66" w:rsidP="0054329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(El porcentaje se aplicará sobre la cifra resultante de multiplicar el canon anual ofertado por el total de las temporadas del contrato y deberá abonarse en su totalidad a la formalización del contrato).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Aspectos medioambientales de la explotación de los servicios de playa. Puntuación máxima </w:t>
      </w:r>
      <w:r w:rsidR="00C256EF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5 puntos, distribuido</w:t>
      </w:r>
      <w:r w:rsidR="00C256EF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s en los siguientes apartados (2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5% ponderación):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Actuaciones para contribuir a la 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promoción de un medio ambiente sostenible (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puntos):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ind w:left="35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widowControl w:val="0"/>
        <w:autoSpaceDE w:val="0"/>
        <w:autoSpaceDN w:val="0"/>
        <w:adjustRightInd w:val="0"/>
        <w:ind w:left="1668" w:firstLine="70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162A66" w:rsidRPr="00543291" w:rsidRDefault="00162A6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2376"/>
        <w:contextualSpacing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</w:t>
      </w: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 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aportar el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3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% del precio total ofertado para los años de duración del contrato</w:t>
      </w: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con destino a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asociaciones que constan como ANEXO IX para acciones de interés medioambiental relacionadas con el objeto del contrato y que incidan en su prestación, durante el periodo de ejecución del mismo………..……………………1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</w:t>
      </w:r>
    </w:p>
    <w:p w:rsidR="00162A66" w:rsidRPr="00543291" w:rsidRDefault="00162A6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(No debe indicarse el canon anual correspondiente a la oferta económica. El porcentaje se aplicará sobre la cifra resultante de multiplicar el canon anual ofertado por el total de las temporadas del contrato y deberá abonarse en su totalidad a la formalización del contrato.)</w:t>
      </w:r>
    </w:p>
    <w:p w:rsidR="00162A66" w:rsidRPr="00543291" w:rsidRDefault="00162A6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2E7A77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/>
          <w:noProof/>
          <w:sz w:val="24"/>
          <w:szCs w:val="24"/>
        </w:rPr>
        <w:pict>
          <v:shape id="_x0000_s1028" type="#_x0000_t202" style="position:absolute;left:0;text-align:left;margin-left:42.65pt;margin-top:-453.45pt;width:41pt;height:698.25pt;flip:x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" filled="f" stroked="f">
            <v:path arrowok="t"/>
            <v:textbox style="layout-flow:vertical;mso-layout-flow-alt:bottom-to-top" inset="0,0,0,0">
              <w:txbxContent>
                <w:p w:rsidR="003E54F8" w:rsidRPr="00223717" w:rsidRDefault="003E54F8" w:rsidP="003E54F8">
                  <w:pPr>
                    <w:pStyle w:val="Textoindependiente"/>
                    <w:spacing w:before="27" w:line="228" w:lineRule="auto"/>
                    <w:ind w:left="20" w:right="18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del licitador:……………………………….</w:t>
                  </w:r>
                </w:p>
              </w:txbxContent>
            </v:textbox>
            <w10:wrap anchorx="page"/>
          </v:shape>
        </w:pict>
      </w:r>
      <w:r w:rsidR="00992AD5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</w:t>
      </w:r>
      <w:r w:rsidR="00992AD5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>a</w:t>
      </w:r>
      <w:r w:rsidR="00F912BA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>l</w:t>
      </w:r>
      <w:r w:rsidR="00992AD5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suministro y distribución entre los usuarios de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ceniceros de playa</w:t>
      </w:r>
      <w:r w:rsidR="00F912BA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de cartón (o similar) o reciclables (mínimo del 80 ceniceros por hamaca y silla del correspondiente lote)…………............................................................…….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 puntos</w:t>
      </w:r>
    </w:p>
    <w:p w:rsidR="00FB1F72" w:rsidRPr="00543291" w:rsidRDefault="00FB1F72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480DB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a la instalación de electrodomésticos de clase A+++ y bajo consumo e iluminación LED en el 100% de los electrodomésticos e iluminación………………………………5 puntos</w:t>
      </w: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F912BA" w:rsidP="0054329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Aspectos de calidad de la explotación (5 puntos-5% ponderación):</w:t>
      </w:r>
    </w:p>
    <w:p w:rsidR="00F912BA" w:rsidRPr="00543291" w:rsidRDefault="00F912BA" w:rsidP="00543291">
      <w:pPr>
        <w:widowControl w:val="0"/>
        <w:autoSpaceDE w:val="0"/>
        <w:autoSpaceDN w:val="0"/>
        <w:adjustRightInd w:val="0"/>
        <w:ind w:left="72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2E7A77" w:rsidP="00543291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a homogeneizar el total del color del lote (homogeneización del color del total de los elementos del lote en blanco/arena)…………</w:t>
      </w:r>
      <w:proofErr w:type="gramStart"/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.</w:t>
      </w:r>
      <w:bookmarkStart w:id="0" w:name="_GoBack"/>
      <w:bookmarkEnd w:id="0"/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…</w:t>
      </w:r>
      <w:proofErr w:type="gramEnd"/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…………………………….………….5 puntos</w:t>
      </w: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708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</w:p>
    <w:p w:rsidR="00162A66" w:rsidRPr="00543291" w:rsidRDefault="00162A66" w:rsidP="0054329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Por contribuir a la </w:t>
      </w:r>
      <w:proofErr w:type="spellStart"/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desestacionalización</w:t>
      </w:r>
      <w:proofErr w:type="spellEnd"/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y promoción e imagen turística del municipio fuera de temporada. Puntuación máxima de 10 puntos (10% ponderación):</w:t>
      </w:r>
    </w:p>
    <w:p w:rsidR="00480DB6" w:rsidRPr="00543291" w:rsidRDefault="00480DB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spacing w:before="12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CC2749" w:rsidRPr="00543291" w:rsidRDefault="00CC2749" w:rsidP="00543291">
      <w:pPr>
        <w:pStyle w:val="Prrafodelista"/>
        <w:widowControl w:val="0"/>
        <w:autoSpaceDE w:val="0"/>
        <w:autoSpaceDN w:val="0"/>
        <w:adjustRightInd w:val="0"/>
        <w:spacing w:before="12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a realizar la explotación de la concesión los fines de semana y festivos durante todo el año, excepto el mes de diciembre, con un mínimo del 10% de las hamacas y sombrillas y un máximo del 25% ………………………………………….… …..10 puntos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E0B8B" w:rsidRPr="00543291" w:rsidRDefault="00FE0B8B" w:rsidP="00543291">
      <w:pPr>
        <w:pStyle w:val="Prrafodelista"/>
        <w:rPr>
          <w:rFonts w:ascii="Calibri Light" w:hAnsi="Calibri Light"/>
          <w:sz w:val="24"/>
          <w:szCs w:val="24"/>
          <w:lang w:val="es-ES"/>
        </w:rPr>
      </w:pPr>
    </w:p>
    <w:p w:rsidR="00CC2749" w:rsidRPr="00543291" w:rsidRDefault="003E54F8" w:rsidP="00543291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.</w:t>
      </w:r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……………, …….. </w:t>
      </w:r>
      <w:proofErr w:type="gramStart"/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t>de</w:t>
      </w:r>
      <w:proofErr w:type="gramEnd"/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 ………………………….. </w:t>
      </w:r>
      <w:proofErr w:type="gramStart"/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t>de</w:t>
      </w:r>
      <w:proofErr w:type="gramEnd"/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 …………</w:t>
      </w:r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cr/>
      </w:r>
    </w:p>
    <w:p w:rsidR="00CC2749" w:rsidRPr="00543291" w:rsidRDefault="00CC2749" w:rsidP="00543291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(Lugar, fecha y firma del licitador)</w:t>
      </w:r>
    </w:p>
    <w:p w:rsidR="003E54F8" w:rsidRPr="00543291" w:rsidRDefault="003E54F8" w:rsidP="00543291">
      <w:pPr>
        <w:pStyle w:val="Ttulo1"/>
        <w:numPr>
          <w:ilvl w:val="0"/>
          <w:numId w:val="0"/>
        </w:numPr>
        <w:ind w:left="720"/>
        <w:rPr>
          <w:rFonts w:ascii="Calibri Light" w:hAnsi="Calibri Light"/>
          <w:sz w:val="24"/>
          <w:szCs w:val="24"/>
        </w:rPr>
      </w:pPr>
    </w:p>
    <w:p w:rsidR="00FE0B8B" w:rsidRPr="00543291" w:rsidRDefault="000F6C06" w:rsidP="00543291">
      <w:pPr>
        <w:pStyle w:val="Ttulo1"/>
        <w:numPr>
          <w:ilvl w:val="0"/>
          <w:numId w:val="0"/>
        </w:numPr>
        <w:ind w:left="720"/>
        <w:rPr>
          <w:rFonts w:ascii="Calibri Light" w:hAnsi="Calibri Light" w:cs="Arial"/>
          <w:color w:val="000000"/>
          <w:sz w:val="24"/>
          <w:szCs w:val="24"/>
        </w:rPr>
      </w:pPr>
      <w:r w:rsidRPr="00543291">
        <w:rPr>
          <w:rFonts w:ascii="Calibri Light" w:hAnsi="Calibri Light"/>
          <w:sz w:val="24"/>
          <w:szCs w:val="24"/>
        </w:rPr>
        <w:t>Nota: Las proposiciones deberán estar firmadas en todas sus hojas. Serán rechazadas las proposiciones que no observen este modelo o aparezcan con tachaduras o enmiendas.</w:t>
      </w:r>
    </w:p>
    <w:sectPr w:rsidR="00FE0B8B" w:rsidRPr="00543291" w:rsidSect="00543291">
      <w:headerReference w:type="default" r:id="rId7"/>
      <w:footerReference w:type="default" r:id="rId8"/>
      <w:pgSz w:w="11906" w:h="16838"/>
      <w:pgMar w:top="22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54" w:rsidRDefault="00620F54" w:rsidP="00451B39">
      <w:r>
        <w:separator/>
      </w:r>
    </w:p>
  </w:endnote>
  <w:endnote w:type="continuationSeparator" w:id="0">
    <w:p w:rsidR="00620F54" w:rsidRDefault="00620F54" w:rsidP="00451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91" w:rsidRPr="00543291" w:rsidRDefault="00543291" w:rsidP="00543291">
    <w:pPr>
      <w:pStyle w:val="Piedepgina"/>
      <w:jc w:val="right"/>
      <w:rPr>
        <w:rFonts w:ascii="Calibri Light" w:hAnsi="Calibri Light"/>
        <w:b/>
        <w:sz w:val="20"/>
        <w:szCs w:val="20"/>
      </w:rPr>
    </w:pPr>
    <w:r w:rsidRPr="00543291">
      <w:rPr>
        <w:rFonts w:ascii="Calibri Light" w:hAnsi="Calibri Light"/>
        <w:sz w:val="20"/>
        <w:szCs w:val="20"/>
      </w:rPr>
      <w:t xml:space="preserve">ANEXO VII. PROPUESTA TÉCNICA TIPO C          |     </w:t>
    </w:r>
    <w:r w:rsidRPr="00543291">
      <w:rPr>
        <w:rFonts w:ascii="Calibri Light" w:hAnsi="Calibri Light"/>
        <w:b/>
        <w:sz w:val="20"/>
        <w:szCs w:val="20"/>
      </w:rPr>
      <w:fldChar w:fldCharType="begin"/>
    </w:r>
    <w:r w:rsidRPr="00543291">
      <w:rPr>
        <w:rFonts w:ascii="Calibri Light" w:hAnsi="Calibri Light"/>
        <w:sz w:val="20"/>
        <w:szCs w:val="20"/>
      </w:rPr>
      <w:instrText xml:space="preserve"> PAGE   \* MERGEFORMAT </w:instrText>
    </w:r>
    <w:r w:rsidRPr="00543291">
      <w:rPr>
        <w:rFonts w:ascii="Calibri Light" w:hAnsi="Calibri Light"/>
        <w:b/>
        <w:sz w:val="20"/>
        <w:szCs w:val="20"/>
      </w:rPr>
      <w:fldChar w:fldCharType="separate"/>
    </w:r>
    <w:r w:rsidRPr="00543291">
      <w:rPr>
        <w:rFonts w:ascii="Calibri Light" w:hAnsi="Calibri Light"/>
        <w:b/>
        <w:noProof/>
        <w:sz w:val="20"/>
        <w:szCs w:val="20"/>
      </w:rPr>
      <w:t>1</w:t>
    </w:r>
    <w:r w:rsidRPr="00543291">
      <w:rPr>
        <w:rFonts w:ascii="Calibri Light" w:hAnsi="Calibri Light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54" w:rsidRDefault="00620F54" w:rsidP="00451B39">
      <w:r>
        <w:separator/>
      </w:r>
    </w:p>
  </w:footnote>
  <w:footnote w:type="continuationSeparator" w:id="0">
    <w:p w:rsidR="00620F54" w:rsidRDefault="00620F54" w:rsidP="00451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91" w:rsidRDefault="00543291">
    <w:pPr>
      <w:pStyle w:val="Encabezado"/>
    </w:pPr>
    <w:r w:rsidRPr="00543291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7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D98"/>
    <w:multiLevelType w:val="hybridMultilevel"/>
    <w:tmpl w:val="C652C93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8F22F1"/>
    <w:multiLevelType w:val="hybridMultilevel"/>
    <w:tmpl w:val="8302830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309EAB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AF6"/>
    <w:multiLevelType w:val="hybridMultilevel"/>
    <w:tmpl w:val="A76EB88E"/>
    <w:lvl w:ilvl="0" w:tplc="9CD2C45E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882"/>
    <w:multiLevelType w:val="hybridMultilevel"/>
    <w:tmpl w:val="A61AD53E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4E51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4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1EA4257B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2CE45D2C"/>
    <w:multiLevelType w:val="hybridMultilevel"/>
    <w:tmpl w:val="8320FEF4"/>
    <w:lvl w:ilvl="0" w:tplc="0C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03C21"/>
    <w:multiLevelType w:val="multilevel"/>
    <w:tmpl w:val="EFC61DA6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3E17F69"/>
    <w:multiLevelType w:val="hybridMultilevel"/>
    <w:tmpl w:val="7400A18A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CD6C66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4EB123AF"/>
    <w:multiLevelType w:val="hybridMultilevel"/>
    <w:tmpl w:val="F81621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76168"/>
    <w:multiLevelType w:val="hybridMultilevel"/>
    <w:tmpl w:val="83142DA2"/>
    <w:lvl w:ilvl="0" w:tplc="BFC6A94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A69FE"/>
    <w:multiLevelType w:val="hybridMultilevel"/>
    <w:tmpl w:val="FADA1D86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2A82"/>
    <w:multiLevelType w:val="multilevel"/>
    <w:tmpl w:val="172C4A3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tulo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5CE1231"/>
    <w:multiLevelType w:val="hybridMultilevel"/>
    <w:tmpl w:val="33DCF176"/>
    <w:lvl w:ilvl="0" w:tplc="040A001B">
      <w:start w:val="1"/>
      <w:numFmt w:val="lowerRoman"/>
      <w:lvlText w:val="%1."/>
      <w:lvlJc w:val="right"/>
      <w:pPr>
        <w:ind w:left="3924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F2B1F"/>
    <w:multiLevelType w:val="hybridMultilevel"/>
    <w:tmpl w:val="946EED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24131"/>
    <w:multiLevelType w:val="hybridMultilevel"/>
    <w:tmpl w:val="E48C93A6"/>
    <w:lvl w:ilvl="0" w:tplc="3CFE59D6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17D80"/>
    <w:multiLevelType w:val="hybridMultilevel"/>
    <w:tmpl w:val="430A6AA4"/>
    <w:lvl w:ilvl="0" w:tplc="82543A9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6"/>
  </w:num>
  <w:num w:numId="15">
    <w:abstractNumId w:val="18"/>
  </w:num>
  <w:num w:numId="16">
    <w:abstractNumId w:val="13"/>
  </w:num>
  <w:num w:numId="17">
    <w:abstractNumId w:val="5"/>
  </w:num>
  <w:num w:numId="18">
    <w:abstractNumId w:val="6"/>
  </w:num>
  <w:num w:numId="19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1B39"/>
    <w:rsid w:val="00015C3C"/>
    <w:rsid w:val="0001766A"/>
    <w:rsid w:val="00041BF1"/>
    <w:rsid w:val="00044F71"/>
    <w:rsid w:val="00076A22"/>
    <w:rsid w:val="000801AB"/>
    <w:rsid w:val="00083744"/>
    <w:rsid w:val="000F6C06"/>
    <w:rsid w:val="00162A66"/>
    <w:rsid w:val="00183B8E"/>
    <w:rsid w:val="001B429A"/>
    <w:rsid w:val="001C43FF"/>
    <w:rsid w:val="00204A14"/>
    <w:rsid w:val="0020689B"/>
    <w:rsid w:val="002705E7"/>
    <w:rsid w:val="0027448C"/>
    <w:rsid w:val="00276E21"/>
    <w:rsid w:val="002E2B70"/>
    <w:rsid w:val="002E7A77"/>
    <w:rsid w:val="003E54F8"/>
    <w:rsid w:val="004229DB"/>
    <w:rsid w:val="004239C4"/>
    <w:rsid w:val="00451B39"/>
    <w:rsid w:val="00480DB6"/>
    <w:rsid w:val="00484DEB"/>
    <w:rsid w:val="004D6CF5"/>
    <w:rsid w:val="00501FAC"/>
    <w:rsid w:val="0053290D"/>
    <w:rsid w:val="00543291"/>
    <w:rsid w:val="00544F2F"/>
    <w:rsid w:val="005A0474"/>
    <w:rsid w:val="005C634D"/>
    <w:rsid w:val="005F1B9F"/>
    <w:rsid w:val="00610398"/>
    <w:rsid w:val="00620F54"/>
    <w:rsid w:val="00633207"/>
    <w:rsid w:val="006B24EF"/>
    <w:rsid w:val="006D183E"/>
    <w:rsid w:val="006E46BC"/>
    <w:rsid w:val="00765856"/>
    <w:rsid w:val="007704B8"/>
    <w:rsid w:val="00773B33"/>
    <w:rsid w:val="007B0484"/>
    <w:rsid w:val="007E482C"/>
    <w:rsid w:val="007F5A6B"/>
    <w:rsid w:val="00843408"/>
    <w:rsid w:val="008665EC"/>
    <w:rsid w:val="008B27E9"/>
    <w:rsid w:val="0094150C"/>
    <w:rsid w:val="00953BE9"/>
    <w:rsid w:val="00970953"/>
    <w:rsid w:val="00992AD5"/>
    <w:rsid w:val="009A4239"/>
    <w:rsid w:val="009D0D20"/>
    <w:rsid w:val="00A47A79"/>
    <w:rsid w:val="00A85B6F"/>
    <w:rsid w:val="00B14BB6"/>
    <w:rsid w:val="00B87914"/>
    <w:rsid w:val="00C23DD6"/>
    <w:rsid w:val="00C256EF"/>
    <w:rsid w:val="00C70B21"/>
    <w:rsid w:val="00CC2749"/>
    <w:rsid w:val="00CF6EA8"/>
    <w:rsid w:val="00D14B54"/>
    <w:rsid w:val="00D81E61"/>
    <w:rsid w:val="00E07CB3"/>
    <w:rsid w:val="00E15146"/>
    <w:rsid w:val="00E35090"/>
    <w:rsid w:val="00E816A5"/>
    <w:rsid w:val="00EC1259"/>
    <w:rsid w:val="00ED18A8"/>
    <w:rsid w:val="00F22574"/>
    <w:rsid w:val="00F538DD"/>
    <w:rsid w:val="00F817AF"/>
    <w:rsid w:val="00F912BA"/>
    <w:rsid w:val="00FA6319"/>
    <w:rsid w:val="00FB1F72"/>
    <w:rsid w:val="00FE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aconcuadrcula">
    <w:name w:val="Table Grid"/>
    <w:basedOn w:val="Tabla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451B39"/>
  </w:style>
  <w:style w:type="table" w:customStyle="1" w:styleId="TableNormal">
    <w:name w:val="Table Normal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ipervnculo">
    <w:name w:val="Hyperlink"/>
    <w:uiPriority w:val="99"/>
    <w:unhideWhenUsed/>
    <w:rsid w:val="00451B39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Ttulo1"/>
    <w:next w:val="Normal"/>
    <w:link w:val="SubttuloCar"/>
    <w:autoRedefine/>
    <w:uiPriority w:val="11"/>
    <w:qFormat/>
    <w:rsid w:val="00451B39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51B39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B39"/>
    <w:rPr>
      <w:rFonts w:ascii="Futura Lt BT" w:eastAsia="Calibri" w:hAnsi="Futura Lt BT" w:cs="Times New Roman"/>
    </w:rPr>
  </w:style>
  <w:style w:type="character" w:styleId="Refdenotaalpie">
    <w:name w:val="footnote reference"/>
    <w:uiPriority w:val="99"/>
    <w:unhideWhenUsed/>
    <w:rsid w:val="00451B3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783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Usuario</cp:lastModifiedBy>
  <cp:revision>14</cp:revision>
  <dcterms:created xsi:type="dcterms:W3CDTF">2018-02-05T12:18:00Z</dcterms:created>
  <dcterms:modified xsi:type="dcterms:W3CDTF">2018-02-20T14:36:00Z</dcterms:modified>
</cp:coreProperties>
</file>